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77" w:rsidRDefault="00553E77" w:rsidP="00553E77">
      <w:pPr>
        <w:pStyle w:val="c"/>
        <w:shd w:val="clear" w:color="auto" w:fill="FFFFFF"/>
        <w:spacing w:before="90" w:beforeAutospacing="0" w:after="90" w:afterAutospacing="0"/>
        <w:ind w:left="675" w:right="675"/>
        <w:jc w:val="center"/>
        <w:rPr>
          <w:color w:val="333333"/>
          <w:sz w:val="27"/>
          <w:szCs w:val="27"/>
        </w:rPr>
      </w:pPr>
      <w:r>
        <w:rPr>
          <w:color w:val="333333"/>
          <w:sz w:val="27"/>
          <w:szCs w:val="27"/>
        </w:rPr>
        <w:br/>
        <w:t>РОССИЙСКАЯ ФЕДЕРАЦИЯ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t"/>
        <w:shd w:val="clear" w:color="auto" w:fill="FFFFFF"/>
        <w:spacing w:before="90" w:beforeAutospacing="0" w:after="90" w:afterAutospacing="0"/>
        <w:ind w:left="675" w:right="675"/>
        <w:jc w:val="center"/>
        <w:rPr>
          <w:b/>
          <w:bCs/>
          <w:color w:val="333333"/>
          <w:sz w:val="27"/>
          <w:szCs w:val="27"/>
        </w:rPr>
      </w:pPr>
      <w:bookmarkStart w:id="0" w:name="_GoBack"/>
      <w:r>
        <w:rPr>
          <w:b/>
          <w:bCs/>
          <w:color w:val="333333"/>
          <w:sz w:val="27"/>
          <w:szCs w:val="27"/>
        </w:rPr>
        <w:t>ФЕДЕРАЛЬНЫЙ ЗАКОН</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противодействии экстремистской деятельности</w:t>
      </w:r>
    </w:p>
    <w:bookmarkEnd w:id="0"/>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27 июня 2002 года</w:t>
      </w:r>
    </w:p>
    <w:p w:rsidR="00553E77" w:rsidRDefault="00553E77" w:rsidP="00553E77">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10 июля 2002 года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27.07.2006 № 148-ФЗ</w:t>
        </w:r>
      </w:hyperlink>
      <w:r>
        <w:rPr>
          <w:rStyle w:val="mark"/>
          <w:i/>
          <w:iCs/>
          <w:color w:val="1111EE"/>
          <w:sz w:val="27"/>
          <w:szCs w:val="27"/>
          <w:shd w:val="clear" w:color="auto" w:fill="F0F0F0"/>
        </w:rPr>
        <w:t>, </w:t>
      </w:r>
      <w:hyperlink r:id="rId5" w:tgtFrame="contents" w:history="1">
        <w:r>
          <w:rPr>
            <w:rStyle w:val="a4"/>
            <w:color w:val="1C1CD6"/>
            <w:sz w:val="27"/>
            <w:szCs w:val="27"/>
            <w:shd w:val="clear" w:color="auto" w:fill="F0F0F0"/>
          </w:rPr>
          <w:t>от 27.07.2006 № 153-ФЗ</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10.05.2007 № 71-ФЗ</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24.07.2007 № 211-ФЗ</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29.04.2008 № 54-ФЗ</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25.12.2012 № 255-ФЗ</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02.07.2013 № 185-ФЗ</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28.06.2014 № 179-ФЗ</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21.07.2014 № 236-ФЗ</w:t>
        </w:r>
      </w:hyperlink>
      <w:r>
        <w:rPr>
          <w:rStyle w:val="mark"/>
          <w:i/>
          <w:iCs/>
          <w:color w:val="1111EE"/>
          <w:sz w:val="27"/>
          <w:szCs w:val="27"/>
          <w:shd w:val="clear" w:color="auto" w:fill="F0F0F0"/>
        </w:rPr>
        <w:t>, </w:t>
      </w:r>
      <w:hyperlink r:id="rId13" w:tgtFrame="contents" w:history="1">
        <w:r>
          <w:rPr>
            <w:rStyle w:val="a4"/>
            <w:color w:val="1C1CD6"/>
            <w:sz w:val="27"/>
            <w:szCs w:val="27"/>
            <w:shd w:val="clear" w:color="auto" w:fill="F0F0F0"/>
          </w:rPr>
          <w:t>от 31.12.2014 № 505-ФЗ</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08.03.2015 № 23-ФЗ</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23.11.2015 № 314-ФЗ</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28.11.2018 № 451-ФЗ</w:t>
        </w:r>
      </w:hyperlink>
      <w:r>
        <w:rPr>
          <w:rStyle w:val="mark"/>
          <w:i/>
          <w:iCs/>
          <w:color w:val="1111EE"/>
          <w:sz w:val="27"/>
          <w:szCs w:val="27"/>
          <w:shd w:val="clear" w:color="auto" w:fill="F0F0F0"/>
        </w:rPr>
        <w:t>, </w:t>
      </w:r>
      <w:hyperlink r:id="rId17" w:tgtFrame="contents" w:history="1">
        <w:r>
          <w:rPr>
            <w:rStyle w:val="a4"/>
            <w:color w:val="1C1CD6"/>
            <w:sz w:val="27"/>
            <w:szCs w:val="27"/>
            <w:shd w:val="clear" w:color="auto" w:fill="F0F0F0"/>
          </w:rPr>
          <w:t>от 02.12.2019 № 421-ФЗ</w:t>
        </w:r>
      </w:hyperlink>
      <w:r>
        <w:rPr>
          <w:rStyle w:val="mark"/>
          <w:i/>
          <w:iCs/>
          <w:color w:val="1111EE"/>
          <w:sz w:val="27"/>
          <w:szCs w:val="27"/>
          <w:shd w:val="clear" w:color="auto" w:fill="F0F0F0"/>
        </w:rPr>
        <w:t>, </w:t>
      </w:r>
      <w:hyperlink r:id="rId18" w:tgtFrame="contents" w:history="1">
        <w:r>
          <w:rPr>
            <w:rStyle w:val="a4"/>
            <w:color w:val="1C1CD6"/>
            <w:sz w:val="27"/>
            <w:szCs w:val="27"/>
            <w:shd w:val="clear" w:color="auto" w:fill="F0F0F0"/>
          </w:rPr>
          <w:t>от 31.07.2020 № 299-ФЗ</w:t>
        </w:r>
      </w:hyperlink>
      <w:r>
        <w:rPr>
          <w:rStyle w:val="mark"/>
          <w:i/>
          <w:iCs/>
          <w:color w:val="1111EE"/>
          <w:sz w:val="27"/>
          <w:szCs w:val="27"/>
          <w:shd w:val="clear" w:color="auto" w:fill="F0F0F0"/>
        </w:rPr>
        <w:t>, </w:t>
      </w:r>
      <w:hyperlink r:id="rId19" w:tgtFrame="contents" w:history="1">
        <w:r>
          <w:rPr>
            <w:rStyle w:val="a4"/>
            <w:color w:val="1C1CD6"/>
            <w:sz w:val="27"/>
            <w:szCs w:val="27"/>
            <w:shd w:val="clear" w:color="auto" w:fill="F0F0F0"/>
          </w:rPr>
          <w:t>от 15.10.2020 № 337-ФЗ</w:t>
        </w:r>
      </w:hyperlink>
      <w:r>
        <w:rPr>
          <w:rStyle w:val="mark"/>
          <w:i/>
          <w:iCs/>
          <w:color w:val="1111EE"/>
          <w:sz w:val="27"/>
          <w:szCs w:val="27"/>
          <w:shd w:val="clear" w:color="auto" w:fill="F0F0F0"/>
        </w:rPr>
        <w:t>, </w:t>
      </w:r>
      <w:hyperlink r:id="rId20" w:tgtFrame="contents" w:history="1">
        <w:r>
          <w:rPr>
            <w:rStyle w:val="a4"/>
            <w:color w:val="1C1CD6"/>
            <w:sz w:val="27"/>
            <w:szCs w:val="27"/>
            <w:shd w:val="clear" w:color="auto" w:fill="F0F0F0"/>
          </w:rPr>
          <w:t>от 08.12.2020 № 429-ФЗ</w:t>
        </w:r>
      </w:hyperlink>
      <w:r>
        <w:rPr>
          <w:rStyle w:val="mark"/>
          <w:i/>
          <w:iCs/>
          <w:color w:val="1111EE"/>
          <w:sz w:val="27"/>
          <w:szCs w:val="27"/>
          <w:shd w:val="clear" w:color="auto" w:fill="F0F0F0"/>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Основные понятия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целей настоящего Федерального закона применяются следующие основные понятия: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1) экстремистская деятельность (экстремизм):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насильственное изменение основ конституционного строя </w:t>
      </w:r>
      <w:r>
        <w:rPr>
          <w:rStyle w:val="ed"/>
          <w:color w:val="1111EE"/>
          <w:sz w:val="27"/>
          <w:szCs w:val="27"/>
        </w:rPr>
        <w:t>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r>
        <w:rPr>
          <w:color w:val="333333"/>
          <w:sz w:val="27"/>
          <w:szCs w:val="27"/>
        </w:rPr>
        <w:t>;</w:t>
      </w:r>
      <w:r>
        <w:rPr>
          <w:rStyle w:val="mark"/>
          <w:i/>
          <w:iCs/>
          <w:color w:val="1111EE"/>
          <w:sz w:val="27"/>
          <w:szCs w:val="27"/>
        </w:rPr>
        <w:t> (</w:t>
      </w:r>
      <w:proofErr w:type="gramStart"/>
      <w:r>
        <w:rPr>
          <w:rStyle w:val="mark"/>
          <w:i/>
          <w:iCs/>
          <w:color w:val="1111EE"/>
          <w:sz w:val="27"/>
          <w:szCs w:val="27"/>
        </w:rPr>
        <w:t>В</w:t>
      </w:r>
      <w:proofErr w:type="gramEnd"/>
      <w:r>
        <w:rPr>
          <w:rStyle w:val="mark"/>
          <w:i/>
          <w:iCs/>
          <w:color w:val="1111EE"/>
          <w:sz w:val="27"/>
          <w:szCs w:val="27"/>
        </w:rPr>
        <w:t xml:space="preserve"> редакции Федерального закона </w:t>
      </w:r>
      <w:hyperlink r:id="rId21" w:tgtFrame="contents" w:history="1">
        <w:r>
          <w:rPr>
            <w:rStyle w:val="a4"/>
            <w:color w:val="1C1CD6"/>
            <w:sz w:val="27"/>
            <w:szCs w:val="27"/>
          </w:rPr>
          <w:t>от 31.07.2020 № 299-ФЗ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публичное оправдание терроризма и иная террористическая деятельность;</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возбуждение социальной, расовой, национальной или религиозной розни;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Pr>
          <w:color w:val="333333"/>
          <w:sz w:val="27"/>
          <w:szCs w:val="27"/>
        </w:rPr>
        <w:t>принадлежности</w:t>
      </w:r>
      <w:proofErr w:type="gramEnd"/>
      <w:r>
        <w:rPr>
          <w:color w:val="333333"/>
          <w:sz w:val="27"/>
          <w:szCs w:val="27"/>
        </w:rPr>
        <w:t xml:space="preserve"> или отношения к религии;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Pr>
          <w:color w:val="333333"/>
          <w:sz w:val="27"/>
          <w:szCs w:val="27"/>
        </w:rPr>
        <w:t>принадлежности</w:t>
      </w:r>
      <w:proofErr w:type="gramEnd"/>
      <w:r>
        <w:rPr>
          <w:color w:val="333333"/>
          <w:sz w:val="27"/>
          <w:szCs w:val="27"/>
        </w:rPr>
        <w:t xml:space="preserve"> или отношения к религии;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совершение преступлений по мотивам, указанным в пункте "е" части первой статьи 63 Уголовного кодекса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r>
        <w:rPr>
          <w:rStyle w:val="mark"/>
          <w:i/>
          <w:iCs/>
          <w:color w:val="1111EE"/>
          <w:sz w:val="27"/>
          <w:szCs w:val="27"/>
        </w:rPr>
        <w:t> (В редакции Федерального закона </w:t>
      </w:r>
      <w:hyperlink r:id="rId22" w:tgtFrame="contents" w:history="1">
        <w:r>
          <w:rPr>
            <w:rStyle w:val="a4"/>
            <w:color w:val="1C1CD6"/>
            <w:sz w:val="27"/>
            <w:szCs w:val="27"/>
          </w:rPr>
          <w:t>от 02.12.2019 № 421-ФЗ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организация и подготовка указанных деяний, а также подстрекательство к их осуществлению;</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Федерального закона </w:t>
      </w:r>
      <w:hyperlink r:id="rId23" w:tgtFrame="contents" w:history="1">
        <w:r>
          <w:rPr>
            <w:rStyle w:val="a4"/>
            <w:color w:val="1C1CD6"/>
            <w:sz w:val="27"/>
            <w:szCs w:val="27"/>
          </w:rPr>
          <w:t>от 24.07.2007 № 211-ФЗ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w:t>
      </w:r>
      <w:r>
        <w:rPr>
          <w:color w:val="333333"/>
          <w:sz w:val="27"/>
          <w:szCs w:val="27"/>
        </w:rPr>
        <w:lastRenderedPageBreak/>
        <w:t>в законную силу решение о ликвидации или запрете деятельности в связи с осуществлением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 </w:t>
      </w:r>
      <w:r>
        <w:rPr>
          <w:rStyle w:val="mark"/>
          <w:i/>
          <w:iCs/>
          <w:color w:val="1111EE"/>
          <w:sz w:val="27"/>
          <w:szCs w:val="27"/>
        </w:rPr>
        <w:t>(Пункт введен - Федеральный закон </w:t>
      </w:r>
      <w:hyperlink r:id="rId24" w:tgtFrame="contents" w:history="1">
        <w:r>
          <w:rPr>
            <w:rStyle w:val="a4"/>
            <w:color w:val="1C1CD6"/>
            <w:sz w:val="27"/>
            <w:szCs w:val="27"/>
          </w:rPr>
          <w:t>от 25.12.2012 № 255-ФЗ</w:t>
        </w:r>
      </w:hyperlink>
      <w:r>
        <w:rPr>
          <w:rStyle w:val="mark"/>
          <w:i/>
          <w:iCs/>
          <w:color w:val="1111EE"/>
          <w:sz w:val="27"/>
          <w:szCs w:val="27"/>
        </w:rPr>
        <w:t>; в редакции Федерального закона </w:t>
      </w:r>
      <w:hyperlink r:id="rId25" w:tgtFrame="contents" w:history="1">
        <w:r>
          <w:rPr>
            <w:rStyle w:val="a4"/>
            <w:color w:val="1C1CD6"/>
            <w:sz w:val="27"/>
            <w:szCs w:val="27"/>
          </w:rPr>
          <w:t>от 21.07.2014 № 236-ФЗ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26" w:tgtFrame="contents" w:history="1">
        <w:r>
          <w:rPr>
            <w:rStyle w:val="a4"/>
            <w:color w:val="1C1CD6"/>
            <w:sz w:val="27"/>
            <w:szCs w:val="27"/>
          </w:rPr>
          <w:t>от 27.07.2006 № 148-ФЗ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Основные принципы противодействия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Противодействие экстремистской деятельности основывается на следующих принципах:</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признание, соблюдение и защита прав и свобод человека и гражданина, а равно законных интересов организаций;</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законность;</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гласность;</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приоритет обеспечения безопасности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приоритет мер, направленных на предупреждение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неотвратимость наказания за осуществление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Основные направления противодействия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Противодействие экстремистской деятельности осуществляется по следующим основным направлениям: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r>
        <w:rPr>
          <w:rStyle w:val="w9"/>
          <w:color w:val="333333"/>
          <w:sz w:val="17"/>
          <w:szCs w:val="17"/>
        </w:rPr>
        <w:t>1</w:t>
      </w:r>
      <w:r>
        <w:rPr>
          <w:b/>
          <w:bCs/>
          <w:color w:val="333333"/>
          <w:sz w:val="27"/>
          <w:szCs w:val="27"/>
        </w:rPr>
        <w:t>.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Библия, Коран, Танах и </w:t>
      </w:r>
      <w:proofErr w:type="spellStart"/>
      <w:r>
        <w:rPr>
          <w:color w:val="333333"/>
          <w:sz w:val="27"/>
          <w:szCs w:val="27"/>
        </w:rPr>
        <w:t>Ганджур</w:t>
      </w:r>
      <w:proofErr w:type="spellEnd"/>
      <w:r>
        <w:rPr>
          <w:color w:val="333333"/>
          <w:sz w:val="27"/>
          <w:szCs w:val="27"/>
        </w:rPr>
        <w:t>, их содержание и цитаты из них не могут быть признаны экстремистскими материалами. </w:t>
      </w:r>
      <w:r>
        <w:rPr>
          <w:rStyle w:val="mark"/>
          <w:i/>
          <w:iCs/>
          <w:color w:val="1111EE"/>
          <w:sz w:val="27"/>
          <w:szCs w:val="27"/>
        </w:rPr>
        <w:t xml:space="preserve">(Статья введена - Федеральный </w:t>
      </w:r>
      <w:proofErr w:type="gramStart"/>
      <w:r>
        <w:rPr>
          <w:rStyle w:val="mark"/>
          <w:i/>
          <w:iCs/>
          <w:color w:val="1111EE"/>
          <w:sz w:val="27"/>
          <w:szCs w:val="27"/>
        </w:rPr>
        <w:t>закон  </w:t>
      </w:r>
      <w:hyperlink r:id="rId27" w:tgtFrame="contents" w:history="1">
        <w:r>
          <w:rPr>
            <w:rStyle w:val="a4"/>
            <w:color w:val="1C1CD6"/>
            <w:sz w:val="27"/>
            <w:szCs w:val="27"/>
          </w:rPr>
          <w:t>от</w:t>
        </w:r>
        <w:proofErr w:type="gramEnd"/>
        <w:r>
          <w:rPr>
            <w:rStyle w:val="a4"/>
            <w:color w:val="1C1CD6"/>
            <w:sz w:val="27"/>
            <w:szCs w:val="27"/>
          </w:rPr>
          <w:t> 23.11.2015 № 314-ФЗ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Организационные основы противодействия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определяет основные направления государственной политики в области противодействия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Правительство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28" w:tgtFrame="contents" w:history="1">
        <w:r>
          <w:rPr>
            <w:rStyle w:val="a4"/>
            <w:color w:val="1C1CD6"/>
            <w:sz w:val="27"/>
            <w:szCs w:val="27"/>
          </w:rPr>
          <w:t>от 28.06.2014 № 179-ФЗ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Профилактика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Объявление предостережения о недопустимости осуществления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Предостережение может быть обжаловано в суд в установленном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 </w:t>
      </w:r>
      <w:r>
        <w:rPr>
          <w:rStyle w:val="mark"/>
          <w:i/>
          <w:iCs/>
          <w:color w:val="1111EE"/>
          <w:sz w:val="27"/>
          <w:szCs w:val="27"/>
        </w:rPr>
        <w:t>(</w:t>
      </w:r>
      <w:proofErr w:type="gramStart"/>
      <w:r>
        <w:rPr>
          <w:rStyle w:val="mark"/>
          <w:i/>
          <w:iCs/>
          <w:color w:val="1111EE"/>
          <w:sz w:val="27"/>
          <w:szCs w:val="27"/>
        </w:rPr>
        <w:t>В</w:t>
      </w:r>
      <w:proofErr w:type="gramEnd"/>
      <w:r>
        <w:rPr>
          <w:rStyle w:val="mark"/>
          <w:i/>
          <w:iCs/>
          <w:color w:val="1111EE"/>
          <w:sz w:val="27"/>
          <w:szCs w:val="27"/>
        </w:rPr>
        <w:t xml:space="preserve"> редакции Федерального закона </w:t>
      </w:r>
      <w:hyperlink r:id="rId29" w:tgtFrame="contents" w:history="1">
        <w:r>
          <w:rPr>
            <w:rStyle w:val="a4"/>
            <w:color w:val="1C1CD6"/>
            <w:sz w:val="27"/>
            <w:szCs w:val="27"/>
          </w:rPr>
          <w:t>от 29.04.2008 № 54-ФЗ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Предупреждение может быть обжаловано в суд в установленном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w:t>
      </w:r>
      <w:r>
        <w:rPr>
          <w:color w:val="333333"/>
          <w:sz w:val="27"/>
          <w:szCs w:val="27"/>
        </w:rPr>
        <w:lastRenderedPageBreak/>
        <w:t>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Предупреждение может быть обжаловано в суд в установленном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Ответственность общественных и религиозных объединений, иных организаций за осуществление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 </w:t>
      </w:r>
      <w:r>
        <w:rPr>
          <w:rStyle w:val="mark"/>
          <w:i/>
          <w:iCs/>
          <w:color w:val="1111EE"/>
          <w:sz w:val="27"/>
          <w:szCs w:val="27"/>
        </w:rPr>
        <w:t>(</w:t>
      </w:r>
      <w:proofErr w:type="gramStart"/>
      <w:r>
        <w:rPr>
          <w:rStyle w:val="mark"/>
          <w:i/>
          <w:iCs/>
          <w:color w:val="1111EE"/>
          <w:sz w:val="27"/>
          <w:szCs w:val="27"/>
        </w:rPr>
        <w:t>В</w:t>
      </w:r>
      <w:proofErr w:type="gramEnd"/>
      <w:r>
        <w:rPr>
          <w:rStyle w:val="mark"/>
          <w:i/>
          <w:iCs/>
          <w:color w:val="1111EE"/>
          <w:sz w:val="27"/>
          <w:szCs w:val="27"/>
        </w:rPr>
        <w:t xml:space="preserve"> редакции Федерального закона </w:t>
      </w:r>
      <w:hyperlink r:id="rId30" w:tgtFrame="contents" w:history="1">
        <w:r>
          <w:rPr>
            <w:rStyle w:val="a4"/>
            <w:color w:val="1C1CD6"/>
            <w:sz w:val="27"/>
            <w:szCs w:val="27"/>
          </w:rPr>
          <w:t>от 29.04.2008 № 54-ФЗ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 </w:t>
      </w:r>
      <w:r>
        <w:rPr>
          <w:rStyle w:val="mark"/>
          <w:i/>
          <w:iCs/>
          <w:color w:val="1111EE"/>
          <w:sz w:val="27"/>
          <w:szCs w:val="27"/>
        </w:rPr>
        <w:t>(Часть введена - Федеральный закон </w:t>
      </w:r>
      <w:hyperlink r:id="rId31" w:tgtFrame="contents" w:history="1">
        <w:r>
          <w:rPr>
            <w:rStyle w:val="a4"/>
            <w:color w:val="1C1CD6"/>
            <w:sz w:val="27"/>
            <w:szCs w:val="27"/>
          </w:rPr>
          <w:t>от 24.07.2007 № 211-ФЗ</w:t>
        </w:r>
      </w:hyperlink>
      <w:r>
        <w:rPr>
          <w:rStyle w:val="mark"/>
          <w:i/>
          <w:iCs/>
          <w:color w:val="1111EE"/>
          <w:sz w:val="27"/>
          <w:szCs w:val="27"/>
        </w:rPr>
        <w:t>; в редакции федеральных законов </w:t>
      </w:r>
      <w:hyperlink r:id="rId32" w:tgtFrame="contents" w:history="1">
        <w:r>
          <w:rPr>
            <w:rStyle w:val="a4"/>
            <w:color w:val="1C1CD6"/>
            <w:sz w:val="27"/>
            <w:szCs w:val="27"/>
          </w:rPr>
          <w:t>от 28.06.2014 № 179-ФЗ</w:t>
        </w:r>
      </w:hyperlink>
      <w:r>
        <w:rPr>
          <w:rStyle w:val="mark"/>
          <w:i/>
          <w:iCs/>
          <w:color w:val="1111EE"/>
          <w:sz w:val="27"/>
          <w:szCs w:val="27"/>
        </w:rPr>
        <w:t>; </w:t>
      </w:r>
      <w:hyperlink r:id="rId33" w:tgtFrame="contents" w:history="1">
        <w:r>
          <w:rPr>
            <w:rStyle w:val="a4"/>
            <w:color w:val="1C1CD6"/>
            <w:sz w:val="27"/>
            <w:szCs w:val="27"/>
          </w:rPr>
          <w:t>от 21.07.2014 № 236-ФЗ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r>
        <w:rPr>
          <w:rStyle w:val="mark"/>
          <w:i/>
          <w:iCs/>
          <w:color w:val="1111EE"/>
          <w:sz w:val="27"/>
          <w:szCs w:val="27"/>
        </w:rPr>
        <w:t> (Часть введена - Федеральный закон </w:t>
      </w:r>
      <w:hyperlink r:id="rId34" w:tgtFrame="contents" w:history="1">
        <w:r>
          <w:rPr>
            <w:rStyle w:val="a4"/>
            <w:color w:val="1C1CD6"/>
            <w:sz w:val="27"/>
            <w:szCs w:val="27"/>
          </w:rPr>
          <w:t>от 15.10.2020 № 337-ФЗ</w:t>
        </w:r>
      </w:hyperlink>
      <w:r>
        <w:rPr>
          <w:rStyle w:val="mark"/>
          <w:i/>
          <w:iCs/>
          <w:color w:val="1111EE"/>
          <w:sz w:val="27"/>
          <w:szCs w:val="27"/>
        </w:rPr>
        <w:t>, вступает в силу с 14 апреля 2021 года)</w:t>
      </w: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Приостановление деятельности общественного или религиозного объединения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w:t>
      </w:r>
      <w:r>
        <w:rPr>
          <w:color w:val="333333"/>
          <w:sz w:val="27"/>
          <w:szCs w:val="27"/>
        </w:rPr>
        <w:lastRenderedPageBreak/>
        <w:t>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 </w:t>
      </w:r>
      <w:r>
        <w:rPr>
          <w:rStyle w:val="mark"/>
          <w:i/>
          <w:iCs/>
          <w:color w:val="1111EE"/>
          <w:sz w:val="27"/>
          <w:szCs w:val="27"/>
        </w:rPr>
        <w:t>(Часть введена - Федеральный закон </w:t>
      </w:r>
      <w:hyperlink r:id="rId35" w:tgtFrame="contents" w:history="1">
        <w:r>
          <w:rPr>
            <w:rStyle w:val="a4"/>
            <w:color w:val="1C1CD6"/>
            <w:sz w:val="27"/>
            <w:szCs w:val="27"/>
          </w:rPr>
          <w:t>от 24.07.2007 № 211-ФЗ</w:t>
        </w:r>
      </w:hyperlink>
      <w:r>
        <w:rPr>
          <w:rStyle w:val="mark"/>
          <w:i/>
          <w:iCs/>
          <w:color w:val="1111EE"/>
          <w:sz w:val="27"/>
          <w:szCs w:val="27"/>
        </w:rPr>
        <w:t>; в редакции Федерального закона </w:t>
      </w:r>
      <w:hyperlink r:id="rId36" w:tgtFrame="contents" w:history="1">
        <w:r>
          <w:rPr>
            <w:rStyle w:val="a4"/>
            <w:color w:val="1C1CD6"/>
            <w:sz w:val="27"/>
            <w:szCs w:val="27"/>
          </w:rPr>
          <w:t>от 28.06.2014 № 179-ФЗ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w:t>
      </w:r>
      <w:r>
        <w:rPr>
          <w:rStyle w:val="ed"/>
          <w:color w:val="1111EE"/>
          <w:sz w:val="27"/>
          <w:szCs w:val="27"/>
        </w:rPr>
        <w:lastRenderedPageBreak/>
        <w:t>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r>
        <w:rPr>
          <w:rStyle w:val="mark"/>
          <w:i/>
          <w:iCs/>
          <w:color w:val="1111EE"/>
          <w:sz w:val="27"/>
          <w:szCs w:val="27"/>
        </w:rPr>
        <w:t> (Часть введена - Федеральный закон </w:t>
      </w:r>
      <w:hyperlink r:id="rId37" w:tgtFrame="contents" w:history="1">
        <w:r>
          <w:rPr>
            <w:rStyle w:val="a4"/>
            <w:color w:val="1C1CD6"/>
            <w:sz w:val="27"/>
            <w:szCs w:val="27"/>
          </w:rPr>
          <w:t>от 15.10.2020 № 337-ФЗ</w:t>
        </w:r>
      </w:hyperlink>
      <w:r>
        <w:rPr>
          <w:rStyle w:val="mark"/>
          <w:i/>
          <w:iCs/>
          <w:color w:val="1111EE"/>
          <w:sz w:val="27"/>
          <w:szCs w:val="27"/>
        </w:rPr>
        <w:t>; вступает в силу с 14 апреля 2021 года)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r>
        <w:rPr>
          <w:rStyle w:val="mark"/>
          <w:i/>
          <w:iCs/>
          <w:color w:val="1111EE"/>
          <w:sz w:val="27"/>
          <w:szCs w:val="27"/>
        </w:rPr>
        <w:t> (Часть введена - Федеральный закон </w:t>
      </w:r>
      <w:hyperlink r:id="rId38" w:tgtFrame="contents" w:history="1">
        <w:r>
          <w:rPr>
            <w:rStyle w:val="a4"/>
            <w:color w:val="1C1CD6"/>
            <w:sz w:val="27"/>
            <w:szCs w:val="27"/>
          </w:rPr>
          <w:t>от 15.10.2020 № 337-ФЗ</w:t>
        </w:r>
      </w:hyperlink>
      <w:r>
        <w:rPr>
          <w:rStyle w:val="mark"/>
          <w:i/>
          <w:iCs/>
          <w:color w:val="1111EE"/>
          <w:sz w:val="27"/>
          <w:szCs w:val="27"/>
        </w:rPr>
        <w:t>, вступает в силу с 14 апреля 2021 года)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rPr>
          <w:color w:val="333333"/>
          <w:sz w:val="27"/>
          <w:szCs w:val="27"/>
        </w:rPr>
        <w:t>программы</w:t>
      </w:r>
      <w:proofErr w:type="gramEnd"/>
      <w:r>
        <w:rPr>
          <w:color w:val="333333"/>
          <w:sz w:val="27"/>
          <w:szCs w:val="27"/>
        </w:rPr>
        <w:t xml:space="preserve"> либо выпуск соответствующей теле-, радио- или видеопрограммы в порядке, предусмотренном для принятия </w:t>
      </w:r>
      <w:r>
        <w:rPr>
          <w:rStyle w:val="ed"/>
          <w:color w:val="1111EE"/>
          <w:sz w:val="27"/>
          <w:szCs w:val="27"/>
        </w:rPr>
        <w:t>мер предварительной защиты по административному иску</w:t>
      </w:r>
      <w:r>
        <w:rPr>
          <w:color w:val="333333"/>
          <w:sz w:val="27"/>
          <w:szCs w:val="27"/>
        </w:rPr>
        <w:t>.</w:t>
      </w:r>
      <w:r>
        <w:rPr>
          <w:rStyle w:val="mark"/>
          <w:i/>
          <w:iCs/>
          <w:color w:val="1111EE"/>
          <w:sz w:val="27"/>
          <w:szCs w:val="27"/>
        </w:rPr>
        <w:t> (</w:t>
      </w:r>
      <w:proofErr w:type="gramStart"/>
      <w:r>
        <w:rPr>
          <w:rStyle w:val="mark"/>
          <w:i/>
          <w:iCs/>
          <w:color w:val="1111EE"/>
          <w:sz w:val="27"/>
          <w:szCs w:val="27"/>
        </w:rPr>
        <w:t>В</w:t>
      </w:r>
      <w:proofErr w:type="gramEnd"/>
      <w:r>
        <w:rPr>
          <w:rStyle w:val="mark"/>
          <w:i/>
          <w:iCs/>
          <w:color w:val="1111EE"/>
          <w:sz w:val="27"/>
          <w:szCs w:val="27"/>
        </w:rPr>
        <w:t xml:space="preserve"> редакции Федерального закона </w:t>
      </w:r>
      <w:hyperlink r:id="rId39" w:tgtFrame="contents" w:history="1">
        <w:r>
          <w:rPr>
            <w:rStyle w:val="a4"/>
            <w:color w:val="1C1CD6"/>
            <w:sz w:val="27"/>
            <w:szCs w:val="27"/>
          </w:rPr>
          <w:t>от 28.11.2018 № 451-ФЗ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Недопущение использования сетей связи общего пользования для осуществления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Запрещается использование сетей связи общего пользования для осуществления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Ответственность за распространение экстремистских материалов</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 </w:t>
      </w:r>
      <w:r>
        <w:rPr>
          <w:rStyle w:val="mark"/>
          <w:i/>
          <w:iCs/>
          <w:color w:val="1111EE"/>
          <w:sz w:val="27"/>
          <w:szCs w:val="27"/>
        </w:rPr>
        <w:t>(</w:t>
      </w:r>
      <w:proofErr w:type="gramStart"/>
      <w:r>
        <w:rPr>
          <w:rStyle w:val="mark"/>
          <w:i/>
          <w:iCs/>
          <w:color w:val="1111EE"/>
          <w:sz w:val="27"/>
          <w:szCs w:val="27"/>
        </w:rPr>
        <w:t>В</w:t>
      </w:r>
      <w:proofErr w:type="gramEnd"/>
      <w:r>
        <w:rPr>
          <w:rStyle w:val="mark"/>
          <w:i/>
          <w:iCs/>
          <w:color w:val="1111EE"/>
          <w:sz w:val="27"/>
          <w:szCs w:val="27"/>
        </w:rPr>
        <w:t xml:space="preserve"> редакции Федерального закона </w:t>
      </w:r>
      <w:hyperlink r:id="rId40" w:tgtFrame="contents" w:history="1">
        <w:r>
          <w:rPr>
            <w:rStyle w:val="a4"/>
            <w:color w:val="1C1CD6"/>
            <w:sz w:val="27"/>
            <w:szCs w:val="27"/>
          </w:rPr>
          <w:t>от 08.03.2015 № 23-ФЗ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Одновременно с решением о признании информационных материалов экстремистскими судом принимается решение об их конфискации.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Порядок ведения федерального списка экстремистских материалов устанавливается федеральным органом государственной регистрации.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(Статья в редакции Федерального закона </w:t>
      </w:r>
      <w:hyperlink r:id="rId41" w:tgtFrame="contents" w:history="1">
        <w:r>
          <w:rPr>
            <w:rStyle w:val="a4"/>
            <w:color w:val="1C1CD6"/>
            <w:sz w:val="27"/>
            <w:szCs w:val="27"/>
          </w:rPr>
          <w:t>от 28.06.2014 № 179-ФЗ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Ответственность должностных лиц, государственных и муниципальных служащих за осуществление ими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w:t>
      </w:r>
      <w:r>
        <w:rPr>
          <w:rStyle w:val="mark"/>
          <w:i/>
          <w:iCs/>
          <w:color w:val="1111EE"/>
          <w:sz w:val="27"/>
          <w:szCs w:val="27"/>
        </w:rPr>
        <w:t>(</w:t>
      </w:r>
      <w:proofErr w:type="gramStart"/>
      <w:r>
        <w:rPr>
          <w:rStyle w:val="mark"/>
          <w:i/>
          <w:iCs/>
          <w:color w:val="1111EE"/>
          <w:sz w:val="27"/>
          <w:szCs w:val="27"/>
        </w:rPr>
        <w:t>В</w:t>
      </w:r>
      <w:proofErr w:type="gramEnd"/>
      <w:r>
        <w:rPr>
          <w:rStyle w:val="mark"/>
          <w:i/>
          <w:iCs/>
          <w:color w:val="1111EE"/>
          <w:sz w:val="27"/>
          <w:szCs w:val="27"/>
        </w:rPr>
        <w:t xml:space="preserve"> редакции Федерального закона </w:t>
      </w:r>
      <w:hyperlink r:id="rId42" w:tgtFrame="contents" w:history="1">
        <w:r>
          <w:rPr>
            <w:rStyle w:val="a4"/>
            <w:color w:val="1C1CD6"/>
            <w:sz w:val="27"/>
            <w:szCs w:val="27"/>
          </w:rPr>
          <w:t>от 02.07.2013 № 185-ФЗ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w:t>
      </w:r>
      <w:r>
        <w:rPr>
          <w:color w:val="333333"/>
          <w:sz w:val="27"/>
          <w:szCs w:val="27"/>
        </w:rPr>
        <w:lastRenderedPageBreak/>
        <w:t>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 </w:t>
      </w:r>
      <w:r>
        <w:rPr>
          <w:rStyle w:val="mark"/>
          <w:i/>
          <w:iCs/>
          <w:color w:val="1111EE"/>
          <w:sz w:val="27"/>
          <w:szCs w:val="27"/>
        </w:rPr>
        <w:t>(Часть введена - Федеральный закон </w:t>
      </w:r>
      <w:hyperlink r:id="rId43" w:tgtFrame="contents" w:history="1">
        <w:r>
          <w:rPr>
            <w:rStyle w:val="a4"/>
            <w:color w:val="1C1CD6"/>
            <w:sz w:val="27"/>
            <w:szCs w:val="27"/>
          </w:rPr>
          <w:t>от 27.07.2006 № 148-ФЗ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 </w:t>
      </w:r>
      <w:r>
        <w:rPr>
          <w:rStyle w:val="mark"/>
          <w:i/>
          <w:iCs/>
          <w:color w:val="1111EE"/>
          <w:sz w:val="27"/>
          <w:szCs w:val="27"/>
        </w:rPr>
        <w:t>(Часть введена - Федеральный закон </w:t>
      </w:r>
      <w:hyperlink r:id="rId44" w:tgtFrame="contents" w:history="1">
        <w:r>
          <w:rPr>
            <w:rStyle w:val="a4"/>
            <w:color w:val="1C1CD6"/>
            <w:sz w:val="27"/>
            <w:szCs w:val="27"/>
          </w:rPr>
          <w:t>от 31.12.2014 № 505-ФЗ</w:t>
        </w:r>
      </w:hyperlink>
      <w:r>
        <w:rPr>
          <w:rStyle w:val="mark"/>
          <w:i/>
          <w:iCs/>
          <w:color w:val="1111EE"/>
          <w:sz w:val="27"/>
          <w:szCs w:val="27"/>
        </w:rPr>
        <w:t>)</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Недопущение осуществления экстремистской деятельности при проведении массовых акций</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Международное сотрудничество в области борьбы с экстремизмом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Запрет деятельности иностранной некоммерческой неправительственной организации влечет за собой:</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а) аннулирование государственной аккредитации и регистрации в порядке, установленном законодательством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в) запрет на ведение любой хозяйственной и иной деятельности на территории Российской Федерации;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г) запрет публикации в средствах массовой информации любых материалов от имени запрещенной организации;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ж) запрет на создание ее организаций-правопреемников в любой организационно-правовой форме.</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i/>
          <w:iCs/>
          <w:color w:val="1111EE"/>
          <w:sz w:val="27"/>
          <w:szCs w:val="27"/>
          <w:shd w:val="clear" w:color="auto" w:fill="F0F0F0"/>
        </w:rPr>
        <w:t> (Часть введена - Федеральный закон </w:t>
      </w:r>
      <w:hyperlink r:id="rId45" w:tgtFrame="contents" w:history="1">
        <w:r>
          <w:rPr>
            <w:rStyle w:val="a4"/>
            <w:color w:val="1C1CD6"/>
            <w:sz w:val="27"/>
            <w:szCs w:val="27"/>
            <w:shd w:val="clear" w:color="auto" w:fill="F0F0F0"/>
          </w:rPr>
          <w:t>от 08.12.2020 № 429-ФЗ</w:t>
        </w:r>
      </w:hyperlink>
      <w:r>
        <w:rPr>
          <w:rStyle w:val="mark"/>
          <w:i/>
          <w:iCs/>
          <w:color w:val="1111EE"/>
          <w:sz w:val="27"/>
          <w:szCs w:val="27"/>
          <w:shd w:val="clear" w:color="auto" w:fill="F0F0F0"/>
        </w:rPr>
        <w:t>)</w:t>
      </w: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25 июля 2002 года</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114-ФЗ</w:t>
      </w:r>
    </w:p>
    <w:p w:rsidR="00553E77" w:rsidRDefault="00553E77" w:rsidP="00553E7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356C9" w:rsidRDefault="003356C9"/>
    <w:sectPr w:rsidR="00335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22"/>
    <w:rsid w:val="00000354"/>
    <w:rsid w:val="00003BCF"/>
    <w:rsid w:val="00010452"/>
    <w:rsid w:val="0001181F"/>
    <w:rsid w:val="00011826"/>
    <w:rsid w:val="0001258D"/>
    <w:rsid w:val="000127C0"/>
    <w:rsid w:val="00013273"/>
    <w:rsid w:val="00014E3C"/>
    <w:rsid w:val="00016810"/>
    <w:rsid w:val="00020051"/>
    <w:rsid w:val="00020221"/>
    <w:rsid w:val="000207C4"/>
    <w:rsid w:val="00023696"/>
    <w:rsid w:val="00027418"/>
    <w:rsid w:val="0002767F"/>
    <w:rsid w:val="00030C78"/>
    <w:rsid w:val="00030F06"/>
    <w:rsid w:val="00031937"/>
    <w:rsid w:val="0003280C"/>
    <w:rsid w:val="000328DF"/>
    <w:rsid w:val="00032F74"/>
    <w:rsid w:val="00033C6A"/>
    <w:rsid w:val="0003532E"/>
    <w:rsid w:val="00037757"/>
    <w:rsid w:val="0004076D"/>
    <w:rsid w:val="00040D7A"/>
    <w:rsid w:val="00042C49"/>
    <w:rsid w:val="000434B0"/>
    <w:rsid w:val="00043D9C"/>
    <w:rsid w:val="00044F04"/>
    <w:rsid w:val="000504B9"/>
    <w:rsid w:val="00050AA2"/>
    <w:rsid w:val="00051268"/>
    <w:rsid w:val="0005245A"/>
    <w:rsid w:val="000527E8"/>
    <w:rsid w:val="0005306A"/>
    <w:rsid w:val="000535CD"/>
    <w:rsid w:val="0005378D"/>
    <w:rsid w:val="00054E49"/>
    <w:rsid w:val="00055287"/>
    <w:rsid w:val="00056A36"/>
    <w:rsid w:val="000571A9"/>
    <w:rsid w:val="00057235"/>
    <w:rsid w:val="00061F5F"/>
    <w:rsid w:val="00062028"/>
    <w:rsid w:val="000644F6"/>
    <w:rsid w:val="00064B2A"/>
    <w:rsid w:val="0006785F"/>
    <w:rsid w:val="00067E4C"/>
    <w:rsid w:val="00071A21"/>
    <w:rsid w:val="00071D90"/>
    <w:rsid w:val="00071F1E"/>
    <w:rsid w:val="000732DF"/>
    <w:rsid w:val="000805E8"/>
    <w:rsid w:val="00080A73"/>
    <w:rsid w:val="00080C60"/>
    <w:rsid w:val="00082F47"/>
    <w:rsid w:val="0008506D"/>
    <w:rsid w:val="000851BB"/>
    <w:rsid w:val="00085267"/>
    <w:rsid w:val="000855DF"/>
    <w:rsid w:val="00085CBA"/>
    <w:rsid w:val="00087005"/>
    <w:rsid w:val="000915F4"/>
    <w:rsid w:val="000920E4"/>
    <w:rsid w:val="00092386"/>
    <w:rsid w:val="00095250"/>
    <w:rsid w:val="0009718E"/>
    <w:rsid w:val="000A1646"/>
    <w:rsid w:val="000A1CE4"/>
    <w:rsid w:val="000A1FAB"/>
    <w:rsid w:val="000A21CB"/>
    <w:rsid w:val="000A2789"/>
    <w:rsid w:val="000A413A"/>
    <w:rsid w:val="000A71C8"/>
    <w:rsid w:val="000A7638"/>
    <w:rsid w:val="000B085F"/>
    <w:rsid w:val="000B20AC"/>
    <w:rsid w:val="000B309D"/>
    <w:rsid w:val="000B41F7"/>
    <w:rsid w:val="000B7519"/>
    <w:rsid w:val="000C07AC"/>
    <w:rsid w:val="000C4BB5"/>
    <w:rsid w:val="000C7258"/>
    <w:rsid w:val="000D02AB"/>
    <w:rsid w:val="000D232F"/>
    <w:rsid w:val="000D4A23"/>
    <w:rsid w:val="000D4B7D"/>
    <w:rsid w:val="000D4F3A"/>
    <w:rsid w:val="000D5A5F"/>
    <w:rsid w:val="000D5DE1"/>
    <w:rsid w:val="000D6D12"/>
    <w:rsid w:val="000D78CF"/>
    <w:rsid w:val="000E1ED6"/>
    <w:rsid w:val="000E2D16"/>
    <w:rsid w:val="000E5676"/>
    <w:rsid w:val="000E5B64"/>
    <w:rsid w:val="000E7B2D"/>
    <w:rsid w:val="000F0D1E"/>
    <w:rsid w:val="000F0E2A"/>
    <w:rsid w:val="000F1B8F"/>
    <w:rsid w:val="000F1C5F"/>
    <w:rsid w:val="000F2606"/>
    <w:rsid w:val="000F36DC"/>
    <w:rsid w:val="000F4708"/>
    <w:rsid w:val="000F55C9"/>
    <w:rsid w:val="000F58C5"/>
    <w:rsid w:val="000F6879"/>
    <w:rsid w:val="000F7818"/>
    <w:rsid w:val="000F7BDB"/>
    <w:rsid w:val="000F7CA3"/>
    <w:rsid w:val="00101A61"/>
    <w:rsid w:val="0010374C"/>
    <w:rsid w:val="001055A0"/>
    <w:rsid w:val="00105938"/>
    <w:rsid w:val="0010636E"/>
    <w:rsid w:val="001107FF"/>
    <w:rsid w:val="00111F29"/>
    <w:rsid w:val="0011212B"/>
    <w:rsid w:val="00114271"/>
    <w:rsid w:val="001145CB"/>
    <w:rsid w:val="0011466F"/>
    <w:rsid w:val="00114A74"/>
    <w:rsid w:val="00115FE4"/>
    <w:rsid w:val="00117275"/>
    <w:rsid w:val="00120F26"/>
    <w:rsid w:val="0012177F"/>
    <w:rsid w:val="00122E8A"/>
    <w:rsid w:val="00123EDB"/>
    <w:rsid w:val="0012467E"/>
    <w:rsid w:val="00124DC2"/>
    <w:rsid w:val="00131644"/>
    <w:rsid w:val="00132158"/>
    <w:rsid w:val="0013248E"/>
    <w:rsid w:val="0013293F"/>
    <w:rsid w:val="00135A4F"/>
    <w:rsid w:val="00135B97"/>
    <w:rsid w:val="00135D7C"/>
    <w:rsid w:val="00137B2A"/>
    <w:rsid w:val="00140207"/>
    <w:rsid w:val="001406C4"/>
    <w:rsid w:val="00141B63"/>
    <w:rsid w:val="001445EF"/>
    <w:rsid w:val="00145321"/>
    <w:rsid w:val="00146CB4"/>
    <w:rsid w:val="00150471"/>
    <w:rsid w:val="0015274E"/>
    <w:rsid w:val="00152EC9"/>
    <w:rsid w:val="001531E2"/>
    <w:rsid w:val="0015415E"/>
    <w:rsid w:val="00155F75"/>
    <w:rsid w:val="001560AF"/>
    <w:rsid w:val="001570A1"/>
    <w:rsid w:val="001612B8"/>
    <w:rsid w:val="001614CD"/>
    <w:rsid w:val="00163500"/>
    <w:rsid w:val="00164C45"/>
    <w:rsid w:val="00165790"/>
    <w:rsid w:val="001700BA"/>
    <w:rsid w:val="0017397D"/>
    <w:rsid w:val="00173D6E"/>
    <w:rsid w:val="00175AD8"/>
    <w:rsid w:val="00176C3A"/>
    <w:rsid w:val="00176EFB"/>
    <w:rsid w:val="00177F27"/>
    <w:rsid w:val="00182C13"/>
    <w:rsid w:val="00183F06"/>
    <w:rsid w:val="001857CF"/>
    <w:rsid w:val="0019170D"/>
    <w:rsid w:val="00191AEA"/>
    <w:rsid w:val="00191BA3"/>
    <w:rsid w:val="00194261"/>
    <w:rsid w:val="00194935"/>
    <w:rsid w:val="001950D7"/>
    <w:rsid w:val="00196B79"/>
    <w:rsid w:val="00196BD8"/>
    <w:rsid w:val="00197DF2"/>
    <w:rsid w:val="001A0106"/>
    <w:rsid w:val="001A4325"/>
    <w:rsid w:val="001A58EA"/>
    <w:rsid w:val="001A5AAE"/>
    <w:rsid w:val="001A5D36"/>
    <w:rsid w:val="001B2B01"/>
    <w:rsid w:val="001B405A"/>
    <w:rsid w:val="001B42B2"/>
    <w:rsid w:val="001B4C02"/>
    <w:rsid w:val="001B5189"/>
    <w:rsid w:val="001B5E82"/>
    <w:rsid w:val="001C05C4"/>
    <w:rsid w:val="001C0BDB"/>
    <w:rsid w:val="001C1B3F"/>
    <w:rsid w:val="001C4195"/>
    <w:rsid w:val="001C48C4"/>
    <w:rsid w:val="001D0AB3"/>
    <w:rsid w:val="001D1F03"/>
    <w:rsid w:val="001D362C"/>
    <w:rsid w:val="001D42EE"/>
    <w:rsid w:val="001D4A65"/>
    <w:rsid w:val="001D6096"/>
    <w:rsid w:val="001D71EA"/>
    <w:rsid w:val="001E0A6C"/>
    <w:rsid w:val="001E313E"/>
    <w:rsid w:val="001E45E0"/>
    <w:rsid w:val="001E4C2A"/>
    <w:rsid w:val="001E52FA"/>
    <w:rsid w:val="001E5FFE"/>
    <w:rsid w:val="001E634A"/>
    <w:rsid w:val="001F1B24"/>
    <w:rsid w:val="001F59C0"/>
    <w:rsid w:val="001F7B0C"/>
    <w:rsid w:val="0020215A"/>
    <w:rsid w:val="00202DFA"/>
    <w:rsid w:val="00203186"/>
    <w:rsid w:val="00203DBA"/>
    <w:rsid w:val="00206105"/>
    <w:rsid w:val="00206677"/>
    <w:rsid w:val="00206907"/>
    <w:rsid w:val="00206B81"/>
    <w:rsid w:val="002076D3"/>
    <w:rsid w:val="002079CA"/>
    <w:rsid w:val="00212EF8"/>
    <w:rsid w:val="00213290"/>
    <w:rsid w:val="002140F5"/>
    <w:rsid w:val="00214903"/>
    <w:rsid w:val="002150C6"/>
    <w:rsid w:val="002150F0"/>
    <w:rsid w:val="00215512"/>
    <w:rsid w:val="002156E3"/>
    <w:rsid w:val="002160BC"/>
    <w:rsid w:val="002172E5"/>
    <w:rsid w:val="002174DC"/>
    <w:rsid w:val="00220B62"/>
    <w:rsid w:val="002210B8"/>
    <w:rsid w:val="00222604"/>
    <w:rsid w:val="00222E26"/>
    <w:rsid w:val="00223D42"/>
    <w:rsid w:val="00224558"/>
    <w:rsid w:val="00225276"/>
    <w:rsid w:val="002255BB"/>
    <w:rsid w:val="00225F08"/>
    <w:rsid w:val="00226243"/>
    <w:rsid w:val="00226B22"/>
    <w:rsid w:val="00227BAD"/>
    <w:rsid w:val="0023078F"/>
    <w:rsid w:val="0023147B"/>
    <w:rsid w:val="0023204B"/>
    <w:rsid w:val="0023476D"/>
    <w:rsid w:val="002378D6"/>
    <w:rsid w:val="002439CD"/>
    <w:rsid w:val="002457B9"/>
    <w:rsid w:val="002460D4"/>
    <w:rsid w:val="002470A9"/>
    <w:rsid w:val="0024799F"/>
    <w:rsid w:val="00251D8F"/>
    <w:rsid w:val="00252BFA"/>
    <w:rsid w:val="002550BD"/>
    <w:rsid w:val="002557E5"/>
    <w:rsid w:val="002568B1"/>
    <w:rsid w:val="002570F4"/>
    <w:rsid w:val="002576C8"/>
    <w:rsid w:val="00260720"/>
    <w:rsid w:val="0026262F"/>
    <w:rsid w:val="00263633"/>
    <w:rsid w:val="00264919"/>
    <w:rsid w:val="002652EA"/>
    <w:rsid w:val="00265801"/>
    <w:rsid w:val="00265FC9"/>
    <w:rsid w:val="002667C6"/>
    <w:rsid w:val="002678D8"/>
    <w:rsid w:val="00270D71"/>
    <w:rsid w:val="00272B04"/>
    <w:rsid w:val="002733E0"/>
    <w:rsid w:val="0027402D"/>
    <w:rsid w:val="00275A9A"/>
    <w:rsid w:val="00276EEA"/>
    <w:rsid w:val="002770A4"/>
    <w:rsid w:val="002777A9"/>
    <w:rsid w:val="002777B3"/>
    <w:rsid w:val="00281694"/>
    <w:rsid w:val="00283F39"/>
    <w:rsid w:val="00284273"/>
    <w:rsid w:val="002844F9"/>
    <w:rsid w:val="00285902"/>
    <w:rsid w:val="00287840"/>
    <w:rsid w:val="00290F60"/>
    <w:rsid w:val="0029109C"/>
    <w:rsid w:val="002913C9"/>
    <w:rsid w:val="00292BDF"/>
    <w:rsid w:val="00292C8C"/>
    <w:rsid w:val="002936A4"/>
    <w:rsid w:val="00295729"/>
    <w:rsid w:val="002964C8"/>
    <w:rsid w:val="00296E06"/>
    <w:rsid w:val="002A15F4"/>
    <w:rsid w:val="002A1A29"/>
    <w:rsid w:val="002A236D"/>
    <w:rsid w:val="002A4256"/>
    <w:rsid w:val="002A5195"/>
    <w:rsid w:val="002A67C7"/>
    <w:rsid w:val="002A689C"/>
    <w:rsid w:val="002B44A7"/>
    <w:rsid w:val="002B6978"/>
    <w:rsid w:val="002B74CE"/>
    <w:rsid w:val="002B7FD5"/>
    <w:rsid w:val="002C0048"/>
    <w:rsid w:val="002C0C6B"/>
    <w:rsid w:val="002C0D36"/>
    <w:rsid w:val="002C2729"/>
    <w:rsid w:val="002C34BE"/>
    <w:rsid w:val="002C3F03"/>
    <w:rsid w:val="002C57F5"/>
    <w:rsid w:val="002C5D31"/>
    <w:rsid w:val="002D09E0"/>
    <w:rsid w:val="002D1421"/>
    <w:rsid w:val="002D17D3"/>
    <w:rsid w:val="002D3351"/>
    <w:rsid w:val="002D734D"/>
    <w:rsid w:val="002D7E9D"/>
    <w:rsid w:val="002E01D7"/>
    <w:rsid w:val="002E1154"/>
    <w:rsid w:val="002E177D"/>
    <w:rsid w:val="002E2392"/>
    <w:rsid w:val="002E7D06"/>
    <w:rsid w:val="002F366B"/>
    <w:rsid w:val="002F36B6"/>
    <w:rsid w:val="002F5C19"/>
    <w:rsid w:val="002F75AA"/>
    <w:rsid w:val="002F7679"/>
    <w:rsid w:val="00300E59"/>
    <w:rsid w:val="00302340"/>
    <w:rsid w:val="00304055"/>
    <w:rsid w:val="00305CE7"/>
    <w:rsid w:val="0030652D"/>
    <w:rsid w:val="00306CCF"/>
    <w:rsid w:val="00306E16"/>
    <w:rsid w:val="00307830"/>
    <w:rsid w:val="003078D8"/>
    <w:rsid w:val="00310058"/>
    <w:rsid w:val="00310112"/>
    <w:rsid w:val="00310482"/>
    <w:rsid w:val="00312314"/>
    <w:rsid w:val="00312A7C"/>
    <w:rsid w:val="00316FB6"/>
    <w:rsid w:val="003179BD"/>
    <w:rsid w:val="00317B98"/>
    <w:rsid w:val="0032025B"/>
    <w:rsid w:val="003232ED"/>
    <w:rsid w:val="00325717"/>
    <w:rsid w:val="00326711"/>
    <w:rsid w:val="00326C84"/>
    <w:rsid w:val="00331FA0"/>
    <w:rsid w:val="00332568"/>
    <w:rsid w:val="0033258A"/>
    <w:rsid w:val="003356C9"/>
    <w:rsid w:val="00335750"/>
    <w:rsid w:val="00335D9B"/>
    <w:rsid w:val="0033612C"/>
    <w:rsid w:val="003367B4"/>
    <w:rsid w:val="00336B43"/>
    <w:rsid w:val="00336B78"/>
    <w:rsid w:val="00336F7B"/>
    <w:rsid w:val="0034039A"/>
    <w:rsid w:val="00341471"/>
    <w:rsid w:val="00341769"/>
    <w:rsid w:val="00342F1D"/>
    <w:rsid w:val="00343E1E"/>
    <w:rsid w:val="003442B4"/>
    <w:rsid w:val="003454BE"/>
    <w:rsid w:val="00345634"/>
    <w:rsid w:val="0034772C"/>
    <w:rsid w:val="00350342"/>
    <w:rsid w:val="003518BC"/>
    <w:rsid w:val="00353B90"/>
    <w:rsid w:val="00355FD6"/>
    <w:rsid w:val="00356F5D"/>
    <w:rsid w:val="0035717C"/>
    <w:rsid w:val="0036035D"/>
    <w:rsid w:val="003609EE"/>
    <w:rsid w:val="00363016"/>
    <w:rsid w:val="003646DC"/>
    <w:rsid w:val="0036589C"/>
    <w:rsid w:val="003674CE"/>
    <w:rsid w:val="00371010"/>
    <w:rsid w:val="00374DA1"/>
    <w:rsid w:val="00377429"/>
    <w:rsid w:val="00377B15"/>
    <w:rsid w:val="0038041A"/>
    <w:rsid w:val="00383A6D"/>
    <w:rsid w:val="00383BA1"/>
    <w:rsid w:val="00383C6D"/>
    <w:rsid w:val="0038479B"/>
    <w:rsid w:val="003854E9"/>
    <w:rsid w:val="003864B7"/>
    <w:rsid w:val="003876E9"/>
    <w:rsid w:val="00392AFE"/>
    <w:rsid w:val="003971EC"/>
    <w:rsid w:val="003A23D2"/>
    <w:rsid w:val="003A2407"/>
    <w:rsid w:val="003A381C"/>
    <w:rsid w:val="003A446A"/>
    <w:rsid w:val="003A4F44"/>
    <w:rsid w:val="003A6C1B"/>
    <w:rsid w:val="003A6DAD"/>
    <w:rsid w:val="003B094B"/>
    <w:rsid w:val="003B33C3"/>
    <w:rsid w:val="003B4B1E"/>
    <w:rsid w:val="003B57E6"/>
    <w:rsid w:val="003B67D1"/>
    <w:rsid w:val="003B7731"/>
    <w:rsid w:val="003B7A78"/>
    <w:rsid w:val="003C069A"/>
    <w:rsid w:val="003C1DA0"/>
    <w:rsid w:val="003C41CF"/>
    <w:rsid w:val="003C5983"/>
    <w:rsid w:val="003C5C4C"/>
    <w:rsid w:val="003C5E40"/>
    <w:rsid w:val="003C63B0"/>
    <w:rsid w:val="003C65D1"/>
    <w:rsid w:val="003D1E87"/>
    <w:rsid w:val="003D27CF"/>
    <w:rsid w:val="003D3ACD"/>
    <w:rsid w:val="003D446D"/>
    <w:rsid w:val="003D5AFC"/>
    <w:rsid w:val="003D5B6C"/>
    <w:rsid w:val="003D680A"/>
    <w:rsid w:val="003E03AB"/>
    <w:rsid w:val="003E069C"/>
    <w:rsid w:val="003E18C6"/>
    <w:rsid w:val="003E34A0"/>
    <w:rsid w:val="003E5961"/>
    <w:rsid w:val="003E6A0A"/>
    <w:rsid w:val="003E7C14"/>
    <w:rsid w:val="003F0DB1"/>
    <w:rsid w:val="003F3077"/>
    <w:rsid w:val="003F3A8A"/>
    <w:rsid w:val="003F4D1C"/>
    <w:rsid w:val="003F578A"/>
    <w:rsid w:val="00400B1C"/>
    <w:rsid w:val="00401539"/>
    <w:rsid w:val="0040161B"/>
    <w:rsid w:val="00401C55"/>
    <w:rsid w:val="004024EC"/>
    <w:rsid w:val="004025E4"/>
    <w:rsid w:val="00402D4C"/>
    <w:rsid w:val="00403DD9"/>
    <w:rsid w:val="0040489A"/>
    <w:rsid w:val="00405A4D"/>
    <w:rsid w:val="00410D45"/>
    <w:rsid w:val="00410E86"/>
    <w:rsid w:val="00414BE5"/>
    <w:rsid w:val="00414BF2"/>
    <w:rsid w:val="00415A8D"/>
    <w:rsid w:val="004173CD"/>
    <w:rsid w:val="00417B7C"/>
    <w:rsid w:val="00417DBF"/>
    <w:rsid w:val="00420CF6"/>
    <w:rsid w:val="0042132E"/>
    <w:rsid w:val="00425163"/>
    <w:rsid w:val="00425FAF"/>
    <w:rsid w:val="00430238"/>
    <w:rsid w:val="0043025A"/>
    <w:rsid w:val="004303B1"/>
    <w:rsid w:val="004321EB"/>
    <w:rsid w:val="00433DA7"/>
    <w:rsid w:val="00433FBB"/>
    <w:rsid w:val="00434C3D"/>
    <w:rsid w:val="00434CAC"/>
    <w:rsid w:val="00441D3B"/>
    <w:rsid w:val="00441E85"/>
    <w:rsid w:val="00442294"/>
    <w:rsid w:val="004426E4"/>
    <w:rsid w:val="00442CFB"/>
    <w:rsid w:val="00444F47"/>
    <w:rsid w:val="0044503B"/>
    <w:rsid w:val="00445F8B"/>
    <w:rsid w:val="00446153"/>
    <w:rsid w:val="00447AB6"/>
    <w:rsid w:val="004500C7"/>
    <w:rsid w:val="00450A0A"/>
    <w:rsid w:val="0045103E"/>
    <w:rsid w:val="0045178A"/>
    <w:rsid w:val="00453D96"/>
    <w:rsid w:val="00453F86"/>
    <w:rsid w:val="00454E7D"/>
    <w:rsid w:val="00456961"/>
    <w:rsid w:val="00456BD5"/>
    <w:rsid w:val="004616A4"/>
    <w:rsid w:val="00461865"/>
    <w:rsid w:val="00462610"/>
    <w:rsid w:val="00462F83"/>
    <w:rsid w:val="00463E66"/>
    <w:rsid w:val="00466197"/>
    <w:rsid w:val="00466BAB"/>
    <w:rsid w:val="0047045E"/>
    <w:rsid w:val="00471416"/>
    <w:rsid w:val="00473458"/>
    <w:rsid w:val="00473CD4"/>
    <w:rsid w:val="004754AF"/>
    <w:rsid w:val="00476363"/>
    <w:rsid w:val="00480408"/>
    <w:rsid w:val="004813CE"/>
    <w:rsid w:val="0048155D"/>
    <w:rsid w:val="00481953"/>
    <w:rsid w:val="00482746"/>
    <w:rsid w:val="00482F24"/>
    <w:rsid w:val="0048331A"/>
    <w:rsid w:val="004833FB"/>
    <w:rsid w:val="004836E2"/>
    <w:rsid w:val="00485449"/>
    <w:rsid w:val="0048554E"/>
    <w:rsid w:val="004859A5"/>
    <w:rsid w:val="00486153"/>
    <w:rsid w:val="00486BD8"/>
    <w:rsid w:val="00486DF5"/>
    <w:rsid w:val="004876EF"/>
    <w:rsid w:val="004906B6"/>
    <w:rsid w:val="004911DE"/>
    <w:rsid w:val="00491657"/>
    <w:rsid w:val="00491A7A"/>
    <w:rsid w:val="0049204F"/>
    <w:rsid w:val="0049235D"/>
    <w:rsid w:val="00494CAC"/>
    <w:rsid w:val="004963D5"/>
    <w:rsid w:val="004966D4"/>
    <w:rsid w:val="00496AE4"/>
    <w:rsid w:val="00496DE8"/>
    <w:rsid w:val="00497211"/>
    <w:rsid w:val="004A088D"/>
    <w:rsid w:val="004A0E27"/>
    <w:rsid w:val="004A1E9B"/>
    <w:rsid w:val="004A2396"/>
    <w:rsid w:val="004A24CB"/>
    <w:rsid w:val="004A2A59"/>
    <w:rsid w:val="004A3401"/>
    <w:rsid w:val="004A4642"/>
    <w:rsid w:val="004A5780"/>
    <w:rsid w:val="004A6D58"/>
    <w:rsid w:val="004A6F26"/>
    <w:rsid w:val="004A7959"/>
    <w:rsid w:val="004B00D9"/>
    <w:rsid w:val="004B05A7"/>
    <w:rsid w:val="004B1C55"/>
    <w:rsid w:val="004B20D1"/>
    <w:rsid w:val="004B2174"/>
    <w:rsid w:val="004B35C5"/>
    <w:rsid w:val="004B3EE5"/>
    <w:rsid w:val="004C17F1"/>
    <w:rsid w:val="004C2607"/>
    <w:rsid w:val="004C3D90"/>
    <w:rsid w:val="004C58DE"/>
    <w:rsid w:val="004D1866"/>
    <w:rsid w:val="004D390C"/>
    <w:rsid w:val="004D574A"/>
    <w:rsid w:val="004D6468"/>
    <w:rsid w:val="004D7ACB"/>
    <w:rsid w:val="004D7C37"/>
    <w:rsid w:val="004D7CD8"/>
    <w:rsid w:val="004D7D0B"/>
    <w:rsid w:val="004E2C04"/>
    <w:rsid w:val="004E44E3"/>
    <w:rsid w:val="004E6100"/>
    <w:rsid w:val="004F1980"/>
    <w:rsid w:val="004F3BC7"/>
    <w:rsid w:val="004F3FB2"/>
    <w:rsid w:val="004F60D1"/>
    <w:rsid w:val="0050034B"/>
    <w:rsid w:val="00504FC9"/>
    <w:rsid w:val="005053E0"/>
    <w:rsid w:val="00506B5F"/>
    <w:rsid w:val="005072E2"/>
    <w:rsid w:val="005077B3"/>
    <w:rsid w:val="005102D4"/>
    <w:rsid w:val="005113F3"/>
    <w:rsid w:val="005119F7"/>
    <w:rsid w:val="005122CA"/>
    <w:rsid w:val="005125BD"/>
    <w:rsid w:val="00513CE7"/>
    <w:rsid w:val="00514968"/>
    <w:rsid w:val="00515962"/>
    <w:rsid w:val="00515BB9"/>
    <w:rsid w:val="0051760B"/>
    <w:rsid w:val="00517D73"/>
    <w:rsid w:val="00522264"/>
    <w:rsid w:val="005241BE"/>
    <w:rsid w:val="005243F2"/>
    <w:rsid w:val="005248D8"/>
    <w:rsid w:val="005253DE"/>
    <w:rsid w:val="00525E28"/>
    <w:rsid w:val="00530511"/>
    <w:rsid w:val="00530D0C"/>
    <w:rsid w:val="00530D93"/>
    <w:rsid w:val="00532DAA"/>
    <w:rsid w:val="00533B24"/>
    <w:rsid w:val="0053579A"/>
    <w:rsid w:val="00540FE2"/>
    <w:rsid w:val="00541D61"/>
    <w:rsid w:val="00543B74"/>
    <w:rsid w:val="005459A9"/>
    <w:rsid w:val="005477DE"/>
    <w:rsid w:val="00547B06"/>
    <w:rsid w:val="00550577"/>
    <w:rsid w:val="00552349"/>
    <w:rsid w:val="00553E77"/>
    <w:rsid w:val="0055630C"/>
    <w:rsid w:val="00556921"/>
    <w:rsid w:val="00556DE9"/>
    <w:rsid w:val="00561C28"/>
    <w:rsid w:val="00562FDD"/>
    <w:rsid w:val="00563153"/>
    <w:rsid w:val="005651A1"/>
    <w:rsid w:val="0057108B"/>
    <w:rsid w:val="005715D0"/>
    <w:rsid w:val="00572332"/>
    <w:rsid w:val="00572D8D"/>
    <w:rsid w:val="005738A1"/>
    <w:rsid w:val="00574392"/>
    <w:rsid w:val="00574F35"/>
    <w:rsid w:val="005761A2"/>
    <w:rsid w:val="0057627E"/>
    <w:rsid w:val="00576509"/>
    <w:rsid w:val="005774AB"/>
    <w:rsid w:val="00577DD9"/>
    <w:rsid w:val="0058020D"/>
    <w:rsid w:val="005813D4"/>
    <w:rsid w:val="0058457C"/>
    <w:rsid w:val="005915CE"/>
    <w:rsid w:val="00592E61"/>
    <w:rsid w:val="005936A7"/>
    <w:rsid w:val="00593AD7"/>
    <w:rsid w:val="00595360"/>
    <w:rsid w:val="005958C4"/>
    <w:rsid w:val="00595DAC"/>
    <w:rsid w:val="0059781A"/>
    <w:rsid w:val="005A1E5C"/>
    <w:rsid w:val="005A2469"/>
    <w:rsid w:val="005A3263"/>
    <w:rsid w:val="005A41E5"/>
    <w:rsid w:val="005A4E58"/>
    <w:rsid w:val="005A56F8"/>
    <w:rsid w:val="005A6351"/>
    <w:rsid w:val="005A75FA"/>
    <w:rsid w:val="005B2668"/>
    <w:rsid w:val="005B26D0"/>
    <w:rsid w:val="005B42FA"/>
    <w:rsid w:val="005B4CAE"/>
    <w:rsid w:val="005B5880"/>
    <w:rsid w:val="005B6336"/>
    <w:rsid w:val="005B716B"/>
    <w:rsid w:val="005B7A83"/>
    <w:rsid w:val="005C1C8E"/>
    <w:rsid w:val="005C2530"/>
    <w:rsid w:val="005C2E43"/>
    <w:rsid w:val="005C3162"/>
    <w:rsid w:val="005C5560"/>
    <w:rsid w:val="005C592A"/>
    <w:rsid w:val="005C667C"/>
    <w:rsid w:val="005C7B0A"/>
    <w:rsid w:val="005C7CB5"/>
    <w:rsid w:val="005D31B0"/>
    <w:rsid w:val="005E1425"/>
    <w:rsid w:val="005E46D9"/>
    <w:rsid w:val="005E5068"/>
    <w:rsid w:val="005F1268"/>
    <w:rsid w:val="005F2458"/>
    <w:rsid w:val="005F289F"/>
    <w:rsid w:val="005F64AD"/>
    <w:rsid w:val="005F739C"/>
    <w:rsid w:val="005F73FC"/>
    <w:rsid w:val="006006AA"/>
    <w:rsid w:val="006007C5"/>
    <w:rsid w:val="00601275"/>
    <w:rsid w:val="00601CD1"/>
    <w:rsid w:val="00602284"/>
    <w:rsid w:val="006033C0"/>
    <w:rsid w:val="00605A42"/>
    <w:rsid w:val="00605EF5"/>
    <w:rsid w:val="00605F5B"/>
    <w:rsid w:val="00605FF3"/>
    <w:rsid w:val="006076C7"/>
    <w:rsid w:val="0060799F"/>
    <w:rsid w:val="00607FF9"/>
    <w:rsid w:val="00610364"/>
    <w:rsid w:val="00610388"/>
    <w:rsid w:val="00610CC1"/>
    <w:rsid w:val="00611A40"/>
    <w:rsid w:val="00615DE6"/>
    <w:rsid w:val="00620214"/>
    <w:rsid w:val="00620C6A"/>
    <w:rsid w:val="00621415"/>
    <w:rsid w:val="006245CF"/>
    <w:rsid w:val="00625398"/>
    <w:rsid w:val="006254B8"/>
    <w:rsid w:val="00625589"/>
    <w:rsid w:val="006257D7"/>
    <w:rsid w:val="00630AB2"/>
    <w:rsid w:val="00630C86"/>
    <w:rsid w:val="0063178E"/>
    <w:rsid w:val="00632E9C"/>
    <w:rsid w:val="00633B61"/>
    <w:rsid w:val="00634324"/>
    <w:rsid w:val="0063584E"/>
    <w:rsid w:val="006359D2"/>
    <w:rsid w:val="00636C91"/>
    <w:rsid w:val="006408A9"/>
    <w:rsid w:val="006422E7"/>
    <w:rsid w:val="006424A8"/>
    <w:rsid w:val="006449AD"/>
    <w:rsid w:val="00645745"/>
    <w:rsid w:val="00646095"/>
    <w:rsid w:val="006520FD"/>
    <w:rsid w:val="00653FA8"/>
    <w:rsid w:val="006541FD"/>
    <w:rsid w:val="006546B4"/>
    <w:rsid w:val="006551F2"/>
    <w:rsid w:val="00657531"/>
    <w:rsid w:val="00662DF4"/>
    <w:rsid w:val="00662ED0"/>
    <w:rsid w:val="006637BF"/>
    <w:rsid w:val="00664013"/>
    <w:rsid w:val="006644A4"/>
    <w:rsid w:val="00664CD6"/>
    <w:rsid w:val="00665A82"/>
    <w:rsid w:val="00667458"/>
    <w:rsid w:val="00667DAF"/>
    <w:rsid w:val="00670662"/>
    <w:rsid w:val="00671742"/>
    <w:rsid w:val="0067344C"/>
    <w:rsid w:val="00673726"/>
    <w:rsid w:val="006749F5"/>
    <w:rsid w:val="00674B45"/>
    <w:rsid w:val="0067507E"/>
    <w:rsid w:val="00676497"/>
    <w:rsid w:val="00677BF6"/>
    <w:rsid w:val="00681C41"/>
    <w:rsid w:val="00682C0D"/>
    <w:rsid w:val="006837CB"/>
    <w:rsid w:val="00684B41"/>
    <w:rsid w:val="00686046"/>
    <w:rsid w:val="006864F5"/>
    <w:rsid w:val="0069065A"/>
    <w:rsid w:val="00691219"/>
    <w:rsid w:val="00693329"/>
    <w:rsid w:val="00695120"/>
    <w:rsid w:val="00695CE0"/>
    <w:rsid w:val="00697F1D"/>
    <w:rsid w:val="006A0781"/>
    <w:rsid w:val="006A0B3A"/>
    <w:rsid w:val="006A0F1D"/>
    <w:rsid w:val="006A1CED"/>
    <w:rsid w:val="006A1EB2"/>
    <w:rsid w:val="006A1F77"/>
    <w:rsid w:val="006A3844"/>
    <w:rsid w:val="006A3C34"/>
    <w:rsid w:val="006A6C87"/>
    <w:rsid w:val="006A7B42"/>
    <w:rsid w:val="006B1013"/>
    <w:rsid w:val="006B20D7"/>
    <w:rsid w:val="006B2377"/>
    <w:rsid w:val="006B32DE"/>
    <w:rsid w:val="006B41EF"/>
    <w:rsid w:val="006B4987"/>
    <w:rsid w:val="006B5827"/>
    <w:rsid w:val="006B5C0D"/>
    <w:rsid w:val="006C32FB"/>
    <w:rsid w:val="006C3A46"/>
    <w:rsid w:val="006C4826"/>
    <w:rsid w:val="006C4B67"/>
    <w:rsid w:val="006C544F"/>
    <w:rsid w:val="006C59D2"/>
    <w:rsid w:val="006D02FA"/>
    <w:rsid w:val="006D0940"/>
    <w:rsid w:val="006D096B"/>
    <w:rsid w:val="006D09C4"/>
    <w:rsid w:val="006D15E7"/>
    <w:rsid w:val="006D237D"/>
    <w:rsid w:val="006D4718"/>
    <w:rsid w:val="006D5176"/>
    <w:rsid w:val="006D5A0D"/>
    <w:rsid w:val="006D5BFD"/>
    <w:rsid w:val="006D675B"/>
    <w:rsid w:val="006D74BF"/>
    <w:rsid w:val="006E038E"/>
    <w:rsid w:val="006E0941"/>
    <w:rsid w:val="006E165A"/>
    <w:rsid w:val="006E3014"/>
    <w:rsid w:val="006E3186"/>
    <w:rsid w:val="006E339A"/>
    <w:rsid w:val="006E38F6"/>
    <w:rsid w:val="006E529A"/>
    <w:rsid w:val="006F0225"/>
    <w:rsid w:val="006F1B9E"/>
    <w:rsid w:val="006F1D72"/>
    <w:rsid w:val="006F1FE3"/>
    <w:rsid w:val="006F33C0"/>
    <w:rsid w:val="006F3D20"/>
    <w:rsid w:val="006F40BF"/>
    <w:rsid w:val="006F4466"/>
    <w:rsid w:val="006F44AD"/>
    <w:rsid w:val="006F63EC"/>
    <w:rsid w:val="00700E3D"/>
    <w:rsid w:val="00701A89"/>
    <w:rsid w:val="00701F11"/>
    <w:rsid w:val="007038B5"/>
    <w:rsid w:val="00703915"/>
    <w:rsid w:val="007046B3"/>
    <w:rsid w:val="007050D6"/>
    <w:rsid w:val="0070519E"/>
    <w:rsid w:val="00705557"/>
    <w:rsid w:val="0070581D"/>
    <w:rsid w:val="0070657A"/>
    <w:rsid w:val="007103A5"/>
    <w:rsid w:val="007109AA"/>
    <w:rsid w:val="00710EC3"/>
    <w:rsid w:val="00712F1B"/>
    <w:rsid w:val="00713A3C"/>
    <w:rsid w:val="00714F86"/>
    <w:rsid w:val="00717152"/>
    <w:rsid w:val="007172DD"/>
    <w:rsid w:val="007217EB"/>
    <w:rsid w:val="007223CC"/>
    <w:rsid w:val="0072382C"/>
    <w:rsid w:val="00723BD3"/>
    <w:rsid w:val="007240DA"/>
    <w:rsid w:val="00725175"/>
    <w:rsid w:val="00730EF5"/>
    <w:rsid w:val="007322B0"/>
    <w:rsid w:val="0073407E"/>
    <w:rsid w:val="0073509F"/>
    <w:rsid w:val="007359D9"/>
    <w:rsid w:val="00735D8D"/>
    <w:rsid w:val="00736103"/>
    <w:rsid w:val="007368FD"/>
    <w:rsid w:val="007374C3"/>
    <w:rsid w:val="0074020F"/>
    <w:rsid w:val="00740901"/>
    <w:rsid w:val="00742586"/>
    <w:rsid w:val="0074465B"/>
    <w:rsid w:val="00744AE0"/>
    <w:rsid w:val="007456C6"/>
    <w:rsid w:val="00745C86"/>
    <w:rsid w:val="00745CA5"/>
    <w:rsid w:val="00746514"/>
    <w:rsid w:val="0074786E"/>
    <w:rsid w:val="007506AF"/>
    <w:rsid w:val="00751948"/>
    <w:rsid w:val="00752485"/>
    <w:rsid w:val="00753174"/>
    <w:rsid w:val="00753FE9"/>
    <w:rsid w:val="0075400C"/>
    <w:rsid w:val="00755136"/>
    <w:rsid w:val="00755942"/>
    <w:rsid w:val="00756BC8"/>
    <w:rsid w:val="00756C1A"/>
    <w:rsid w:val="0075704A"/>
    <w:rsid w:val="007604A6"/>
    <w:rsid w:val="00760A99"/>
    <w:rsid w:val="00761C14"/>
    <w:rsid w:val="007646D4"/>
    <w:rsid w:val="0076553E"/>
    <w:rsid w:val="007710D6"/>
    <w:rsid w:val="007717B0"/>
    <w:rsid w:val="007722A8"/>
    <w:rsid w:val="0077250A"/>
    <w:rsid w:val="00774C24"/>
    <w:rsid w:val="00774CA3"/>
    <w:rsid w:val="00775072"/>
    <w:rsid w:val="007757DE"/>
    <w:rsid w:val="00776744"/>
    <w:rsid w:val="007776C0"/>
    <w:rsid w:val="00781C94"/>
    <w:rsid w:val="00781D09"/>
    <w:rsid w:val="007833EE"/>
    <w:rsid w:val="00783C85"/>
    <w:rsid w:val="00784350"/>
    <w:rsid w:val="00785B24"/>
    <w:rsid w:val="00785C06"/>
    <w:rsid w:val="00786B87"/>
    <w:rsid w:val="007877DC"/>
    <w:rsid w:val="0079141E"/>
    <w:rsid w:val="007917C7"/>
    <w:rsid w:val="0079194C"/>
    <w:rsid w:val="00792E9D"/>
    <w:rsid w:val="00793A4F"/>
    <w:rsid w:val="00793F78"/>
    <w:rsid w:val="007954FD"/>
    <w:rsid w:val="00797740"/>
    <w:rsid w:val="007A0431"/>
    <w:rsid w:val="007A0943"/>
    <w:rsid w:val="007A2077"/>
    <w:rsid w:val="007A5780"/>
    <w:rsid w:val="007A5F5C"/>
    <w:rsid w:val="007A79E3"/>
    <w:rsid w:val="007B03F0"/>
    <w:rsid w:val="007B0F6E"/>
    <w:rsid w:val="007B48B1"/>
    <w:rsid w:val="007B62AC"/>
    <w:rsid w:val="007B7E80"/>
    <w:rsid w:val="007C0605"/>
    <w:rsid w:val="007C2279"/>
    <w:rsid w:val="007C3029"/>
    <w:rsid w:val="007C3207"/>
    <w:rsid w:val="007C39D0"/>
    <w:rsid w:val="007C471C"/>
    <w:rsid w:val="007C4B6B"/>
    <w:rsid w:val="007C766E"/>
    <w:rsid w:val="007C7853"/>
    <w:rsid w:val="007C78AC"/>
    <w:rsid w:val="007D00A4"/>
    <w:rsid w:val="007D0A08"/>
    <w:rsid w:val="007D4823"/>
    <w:rsid w:val="007D5DFB"/>
    <w:rsid w:val="007D6300"/>
    <w:rsid w:val="007D6780"/>
    <w:rsid w:val="007D7D73"/>
    <w:rsid w:val="007E3211"/>
    <w:rsid w:val="007E3926"/>
    <w:rsid w:val="007E3F4F"/>
    <w:rsid w:val="007E453D"/>
    <w:rsid w:val="007E7CA4"/>
    <w:rsid w:val="007F15C5"/>
    <w:rsid w:val="007F427D"/>
    <w:rsid w:val="007F43D8"/>
    <w:rsid w:val="007F4C55"/>
    <w:rsid w:val="007F66C8"/>
    <w:rsid w:val="007F7C0A"/>
    <w:rsid w:val="00800160"/>
    <w:rsid w:val="0080168E"/>
    <w:rsid w:val="00801C07"/>
    <w:rsid w:val="00801C3E"/>
    <w:rsid w:val="00802E38"/>
    <w:rsid w:val="00803F60"/>
    <w:rsid w:val="00804152"/>
    <w:rsid w:val="0080524B"/>
    <w:rsid w:val="008052F2"/>
    <w:rsid w:val="008104EE"/>
    <w:rsid w:val="00812817"/>
    <w:rsid w:val="00812A54"/>
    <w:rsid w:val="0081371C"/>
    <w:rsid w:val="00816BB6"/>
    <w:rsid w:val="00816E6F"/>
    <w:rsid w:val="0081757C"/>
    <w:rsid w:val="00817832"/>
    <w:rsid w:val="0082390E"/>
    <w:rsid w:val="00823FA2"/>
    <w:rsid w:val="00825062"/>
    <w:rsid w:val="00825B90"/>
    <w:rsid w:val="00826731"/>
    <w:rsid w:val="008267AD"/>
    <w:rsid w:val="008319AA"/>
    <w:rsid w:val="0083218D"/>
    <w:rsid w:val="008321F5"/>
    <w:rsid w:val="008336EE"/>
    <w:rsid w:val="00833E21"/>
    <w:rsid w:val="00834395"/>
    <w:rsid w:val="00834B65"/>
    <w:rsid w:val="00835627"/>
    <w:rsid w:val="00836246"/>
    <w:rsid w:val="00836367"/>
    <w:rsid w:val="008377D5"/>
    <w:rsid w:val="00837C20"/>
    <w:rsid w:val="00840C2A"/>
    <w:rsid w:val="00841E4B"/>
    <w:rsid w:val="00843DA7"/>
    <w:rsid w:val="008459FD"/>
    <w:rsid w:val="00850F2C"/>
    <w:rsid w:val="0085121B"/>
    <w:rsid w:val="008535B9"/>
    <w:rsid w:val="00854DF9"/>
    <w:rsid w:val="008612AF"/>
    <w:rsid w:val="0086152A"/>
    <w:rsid w:val="00861DD1"/>
    <w:rsid w:val="008622F1"/>
    <w:rsid w:val="00862625"/>
    <w:rsid w:val="008658B4"/>
    <w:rsid w:val="008658FF"/>
    <w:rsid w:val="00865BA4"/>
    <w:rsid w:val="00866BBC"/>
    <w:rsid w:val="008716C3"/>
    <w:rsid w:val="00872FED"/>
    <w:rsid w:val="00873F42"/>
    <w:rsid w:val="00881114"/>
    <w:rsid w:val="00881694"/>
    <w:rsid w:val="0088237F"/>
    <w:rsid w:val="00882CA3"/>
    <w:rsid w:val="00882CB1"/>
    <w:rsid w:val="00884CE5"/>
    <w:rsid w:val="0088638A"/>
    <w:rsid w:val="00890B13"/>
    <w:rsid w:val="00890EEC"/>
    <w:rsid w:val="00891E56"/>
    <w:rsid w:val="0089235F"/>
    <w:rsid w:val="00893D03"/>
    <w:rsid w:val="00895552"/>
    <w:rsid w:val="00896305"/>
    <w:rsid w:val="008963E5"/>
    <w:rsid w:val="008A07D9"/>
    <w:rsid w:val="008A0A92"/>
    <w:rsid w:val="008A1C97"/>
    <w:rsid w:val="008A315D"/>
    <w:rsid w:val="008A3D8E"/>
    <w:rsid w:val="008A42E0"/>
    <w:rsid w:val="008A4DF8"/>
    <w:rsid w:val="008B00AD"/>
    <w:rsid w:val="008B3820"/>
    <w:rsid w:val="008B41BA"/>
    <w:rsid w:val="008B523C"/>
    <w:rsid w:val="008B671B"/>
    <w:rsid w:val="008B6BF8"/>
    <w:rsid w:val="008B7E0F"/>
    <w:rsid w:val="008C09E0"/>
    <w:rsid w:val="008C0C8F"/>
    <w:rsid w:val="008C0FF3"/>
    <w:rsid w:val="008C225A"/>
    <w:rsid w:val="008C493C"/>
    <w:rsid w:val="008C4C72"/>
    <w:rsid w:val="008C5EDF"/>
    <w:rsid w:val="008C670D"/>
    <w:rsid w:val="008C68BB"/>
    <w:rsid w:val="008C73F2"/>
    <w:rsid w:val="008C7AE5"/>
    <w:rsid w:val="008D1D4F"/>
    <w:rsid w:val="008D1F61"/>
    <w:rsid w:val="008D2FE8"/>
    <w:rsid w:val="008D4076"/>
    <w:rsid w:val="008D48D1"/>
    <w:rsid w:val="008D59CE"/>
    <w:rsid w:val="008D626C"/>
    <w:rsid w:val="008E0781"/>
    <w:rsid w:val="008E090E"/>
    <w:rsid w:val="008E1538"/>
    <w:rsid w:val="008E1D30"/>
    <w:rsid w:val="008E25BF"/>
    <w:rsid w:val="008E3637"/>
    <w:rsid w:val="008E396A"/>
    <w:rsid w:val="008E4111"/>
    <w:rsid w:val="008E5082"/>
    <w:rsid w:val="008E6222"/>
    <w:rsid w:val="008E6E07"/>
    <w:rsid w:val="008E7453"/>
    <w:rsid w:val="008F09D4"/>
    <w:rsid w:val="008F0B0C"/>
    <w:rsid w:val="008F3271"/>
    <w:rsid w:val="008F5812"/>
    <w:rsid w:val="008F5E44"/>
    <w:rsid w:val="008F7105"/>
    <w:rsid w:val="008F791D"/>
    <w:rsid w:val="008F7BB4"/>
    <w:rsid w:val="00900C13"/>
    <w:rsid w:val="0090118D"/>
    <w:rsid w:val="00902EDE"/>
    <w:rsid w:val="00903134"/>
    <w:rsid w:val="009039C6"/>
    <w:rsid w:val="00903DFE"/>
    <w:rsid w:val="0090429A"/>
    <w:rsid w:val="009056C4"/>
    <w:rsid w:val="009100B9"/>
    <w:rsid w:val="00911EF3"/>
    <w:rsid w:val="00912451"/>
    <w:rsid w:val="00913334"/>
    <w:rsid w:val="009135BE"/>
    <w:rsid w:val="009146F5"/>
    <w:rsid w:val="00915A80"/>
    <w:rsid w:val="00916579"/>
    <w:rsid w:val="00917ABF"/>
    <w:rsid w:val="0092226A"/>
    <w:rsid w:val="00922B91"/>
    <w:rsid w:val="00924E7F"/>
    <w:rsid w:val="00930B4C"/>
    <w:rsid w:val="00930E2A"/>
    <w:rsid w:val="00930E5F"/>
    <w:rsid w:val="00932298"/>
    <w:rsid w:val="00932584"/>
    <w:rsid w:val="0093334E"/>
    <w:rsid w:val="00934640"/>
    <w:rsid w:val="009356BD"/>
    <w:rsid w:val="009357DD"/>
    <w:rsid w:val="00936E85"/>
    <w:rsid w:val="00940EBA"/>
    <w:rsid w:val="0094155E"/>
    <w:rsid w:val="009415F4"/>
    <w:rsid w:val="0094306B"/>
    <w:rsid w:val="00943200"/>
    <w:rsid w:val="009478E0"/>
    <w:rsid w:val="00954184"/>
    <w:rsid w:val="009562D2"/>
    <w:rsid w:val="00956A7D"/>
    <w:rsid w:val="0095728C"/>
    <w:rsid w:val="00957802"/>
    <w:rsid w:val="00960A81"/>
    <w:rsid w:val="009616D8"/>
    <w:rsid w:val="00962857"/>
    <w:rsid w:val="00965228"/>
    <w:rsid w:val="00967C49"/>
    <w:rsid w:val="00967DB9"/>
    <w:rsid w:val="0097342F"/>
    <w:rsid w:val="0097379B"/>
    <w:rsid w:val="009741F2"/>
    <w:rsid w:val="00975152"/>
    <w:rsid w:val="00975241"/>
    <w:rsid w:val="00980A79"/>
    <w:rsid w:val="0098338D"/>
    <w:rsid w:val="009857CC"/>
    <w:rsid w:val="009857F4"/>
    <w:rsid w:val="009860BE"/>
    <w:rsid w:val="00986B18"/>
    <w:rsid w:val="00986E84"/>
    <w:rsid w:val="00987685"/>
    <w:rsid w:val="00990678"/>
    <w:rsid w:val="009916BC"/>
    <w:rsid w:val="00991F3C"/>
    <w:rsid w:val="009924CF"/>
    <w:rsid w:val="00993444"/>
    <w:rsid w:val="0099407A"/>
    <w:rsid w:val="00994350"/>
    <w:rsid w:val="00994536"/>
    <w:rsid w:val="009946AE"/>
    <w:rsid w:val="009946B9"/>
    <w:rsid w:val="009955D6"/>
    <w:rsid w:val="00996152"/>
    <w:rsid w:val="009A507C"/>
    <w:rsid w:val="009A56CD"/>
    <w:rsid w:val="009A57D2"/>
    <w:rsid w:val="009A6168"/>
    <w:rsid w:val="009B0027"/>
    <w:rsid w:val="009B4090"/>
    <w:rsid w:val="009B4865"/>
    <w:rsid w:val="009B51E7"/>
    <w:rsid w:val="009B5A31"/>
    <w:rsid w:val="009B636C"/>
    <w:rsid w:val="009B7E6A"/>
    <w:rsid w:val="009C0A59"/>
    <w:rsid w:val="009C0E9A"/>
    <w:rsid w:val="009C0EF9"/>
    <w:rsid w:val="009C30F2"/>
    <w:rsid w:val="009C47E9"/>
    <w:rsid w:val="009C5401"/>
    <w:rsid w:val="009C6A9D"/>
    <w:rsid w:val="009C7DE9"/>
    <w:rsid w:val="009D2716"/>
    <w:rsid w:val="009D31D9"/>
    <w:rsid w:val="009D3432"/>
    <w:rsid w:val="009D429C"/>
    <w:rsid w:val="009D4473"/>
    <w:rsid w:val="009D4D5F"/>
    <w:rsid w:val="009D542D"/>
    <w:rsid w:val="009D767D"/>
    <w:rsid w:val="009E0288"/>
    <w:rsid w:val="009E08A7"/>
    <w:rsid w:val="009E26DD"/>
    <w:rsid w:val="009E3603"/>
    <w:rsid w:val="009E38FE"/>
    <w:rsid w:val="009E5D02"/>
    <w:rsid w:val="009F10D7"/>
    <w:rsid w:val="009F21FD"/>
    <w:rsid w:val="009F270C"/>
    <w:rsid w:val="009F552A"/>
    <w:rsid w:val="009F61B1"/>
    <w:rsid w:val="009F6BF9"/>
    <w:rsid w:val="00A01884"/>
    <w:rsid w:val="00A04C37"/>
    <w:rsid w:val="00A0709A"/>
    <w:rsid w:val="00A074CB"/>
    <w:rsid w:val="00A11FD3"/>
    <w:rsid w:val="00A127C9"/>
    <w:rsid w:val="00A1326D"/>
    <w:rsid w:val="00A13B58"/>
    <w:rsid w:val="00A14AFF"/>
    <w:rsid w:val="00A14B4B"/>
    <w:rsid w:val="00A17661"/>
    <w:rsid w:val="00A20B0B"/>
    <w:rsid w:val="00A21B35"/>
    <w:rsid w:val="00A23340"/>
    <w:rsid w:val="00A235BD"/>
    <w:rsid w:val="00A2386B"/>
    <w:rsid w:val="00A238F0"/>
    <w:rsid w:val="00A25FC9"/>
    <w:rsid w:val="00A27558"/>
    <w:rsid w:val="00A27807"/>
    <w:rsid w:val="00A305E9"/>
    <w:rsid w:val="00A307C4"/>
    <w:rsid w:val="00A34347"/>
    <w:rsid w:val="00A3593D"/>
    <w:rsid w:val="00A35D41"/>
    <w:rsid w:val="00A44514"/>
    <w:rsid w:val="00A44671"/>
    <w:rsid w:val="00A45DD2"/>
    <w:rsid w:val="00A45E18"/>
    <w:rsid w:val="00A47351"/>
    <w:rsid w:val="00A47ADC"/>
    <w:rsid w:val="00A47C89"/>
    <w:rsid w:val="00A506DA"/>
    <w:rsid w:val="00A513CC"/>
    <w:rsid w:val="00A5268F"/>
    <w:rsid w:val="00A53F49"/>
    <w:rsid w:val="00A5535E"/>
    <w:rsid w:val="00A55BD4"/>
    <w:rsid w:val="00A56DDF"/>
    <w:rsid w:val="00A57C1F"/>
    <w:rsid w:val="00A613A9"/>
    <w:rsid w:val="00A61BE2"/>
    <w:rsid w:val="00A6239D"/>
    <w:rsid w:val="00A62AB3"/>
    <w:rsid w:val="00A62B38"/>
    <w:rsid w:val="00A632C8"/>
    <w:rsid w:val="00A64006"/>
    <w:rsid w:val="00A649C5"/>
    <w:rsid w:val="00A64B08"/>
    <w:rsid w:val="00A64C3D"/>
    <w:rsid w:val="00A65270"/>
    <w:rsid w:val="00A6726D"/>
    <w:rsid w:val="00A67B8D"/>
    <w:rsid w:val="00A74386"/>
    <w:rsid w:val="00A755EC"/>
    <w:rsid w:val="00A75FC4"/>
    <w:rsid w:val="00A76211"/>
    <w:rsid w:val="00A7794C"/>
    <w:rsid w:val="00A81C1B"/>
    <w:rsid w:val="00A82F03"/>
    <w:rsid w:val="00A84012"/>
    <w:rsid w:val="00A84346"/>
    <w:rsid w:val="00A846BE"/>
    <w:rsid w:val="00A85243"/>
    <w:rsid w:val="00A857B6"/>
    <w:rsid w:val="00A872B1"/>
    <w:rsid w:val="00A879D0"/>
    <w:rsid w:val="00A91343"/>
    <w:rsid w:val="00A94407"/>
    <w:rsid w:val="00A953ED"/>
    <w:rsid w:val="00A9581D"/>
    <w:rsid w:val="00A95BA1"/>
    <w:rsid w:val="00AA2523"/>
    <w:rsid w:val="00AA31D7"/>
    <w:rsid w:val="00AA536F"/>
    <w:rsid w:val="00AA5B84"/>
    <w:rsid w:val="00AA681D"/>
    <w:rsid w:val="00AA7445"/>
    <w:rsid w:val="00AA777C"/>
    <w:rsid w:val="00AA79F3"/>
    <w:rsid w:val="00AB06C6"/>
    <w:rsid w:val="00AB08B8"/>
    <w:rsid w:val="00AB1FA2"/>
    <w:rsid w:val="00AB2C9A"/>
    <w:rsid w:val="00AB33BA"/>
    <w:rsid w:val="00AB3782"/>
    <w:rsid w:val="00AB4B57"/>
    <w:rsid w:val="00AB4FDB"/>
    <w:rsid w:val="00AB5589"/>
    <w:rsid w:val="00AB6447"/>
    <w:rsid w:val="00AB64B5"/>
    <w:rsid w:val="00AB6B32"/>
    <w:rsid w:val="00AC0C2F"/>
    <w:rsid w:val="00AC19A0"/>
    <w:rsid w:val="00AC19F4"/>
    <w:rsid w:val="00AC1BBA"/>
    <w:rsid w:val="00AC3287"/>
    <w:rsid w:val="00AC3F9C"/>
    <w:rsid w:val="00AC4F28"/>
    <w:rsid w:val="00AC5260"/>
    <w:rsid w:val="00AC5651"/>
    <w:rsid w:val="00AC599D"/>
    <w:rsid w:val="00AC70F5"/>
    <w:rsid w:val="00AD0CF5"/>
    <w:rsid w:val="00AD21E2"/>
    <w:rsid w:val="00AD3048"/>
    <w:rsid w:val="00AD4068"/>
    <w:rsid w:val="00AD4385"/>
    <w:rsid w:val="00AD46B2"/>
    <w:rsid w:val="00AD4AC2"/>
    <w:rsid w:val="00AD5716"/>
    <w:rsid w:val="00AD66D1"/>
    <w:rsid w:val="00AE11EF"/>
    <w:rsid w:val="00AE127C"/>
    <w:rsid w:val="00AE16DE"/>
    <w:rsid w:val="00AE2262"/>
    <w:rsid w:val="00AE2318"/>
    <w:rsid w:val="00AE331F"/>
    <w:rsid w:val="00AE4805"/>
    <w:rsid w:val="00AE4F06"/>
    <w:rsid w:val="00AE50F9"/>
    <w:rsid w:val="00AF2365"/>
    <w:rsid w:val="00AF3112"/>
    <w:rsid w:val="00AF6B39"/>
    <w:rsid w:val="00AF6E5C"/>
    <w:rsid w:val="00B01D7A"/>
    <w:rsid w:val="00B0371A"/>
    <w:rsid w:val="00B03833"/>
    <w:rsid w:val="00B0403C"/>
    <w:rsid w:val="00B04DC1"/>
    <w:rsid w:val="00B04E2D"/>
    <w:rsid w:val="00B04F5E"/>
    <w:rsid w:val="00B05EE2"/>
    <w:rsid w:val="00B0657C"/>
    <w:rsid w:val="00B10489"/>
    <w:rsid w:val="00B106A6"/>
    <w:rsid w:val="00B11548"/>
    <w:rsid w:val="00B14CB3"/>
    <w:rsid w:val="00B14CF5"/>
    <w:rsid w:val="00B15802"/>
    <w:rsid w:val="00B16297"/>
    <w:rsid w:val="00B1690A"/>
    <w:rsid w:val="00B169D5"/>
    <w:rsid w:val="00B16D05"/>
    <w:rsid w:val="00B174E9"/>
    <w:rsid w:val="00B20FB9"/>
    <w:rsid w:val="00B21002"/>
    <w:rsid w:val="00B22503"/>
    <w:rsid w:val="00B274F9"/>
    <w:rsid w:val="00B27988"/>
    <w:rsid w:val="00B318FE"/>
    <w:rsid w:val="00B342BA"/>
    <w:rsid w:val="00B34A10"/>
    <w:rsid w:val="00B35383"/>
    <w:rsid w:val="00B366E7"/>
    <w:rsid w:val="00B37B95"/>
    <w:rsid w:val="00B40752"/>
    <w:rsid w:val="00B40A75"/>
    <w:rsid w:val="00B414A8"/>
    <w:rsid w:val="00B41C3D"/>
    <w:rsid w:val="00B444AD"/>
    <w:rsid w:val="00B469E5"/>
    <w:rsid w:val="00B46F4D"/>
    <w:rsid w:val="00B474E8"/>
    <w:rsid w:val="00B477EE"/>
    <w:rsid w:val="00B50A8C"/>
    <w:rsid w:val="00B51128"/>
    <w:rsid w:val="00B5382D"/>
    <w:rsid w:val="00B53DE7"/>
    <w:rsid w:val="00B54A21"/>
    <w:rsid w:val="00B55F5B"/>
    <w:rsid w:val="00B6119E"/>
    <w:rsid w:val="00B61CFF"/>
    <w:rsid w:val="00B6227F"/>
    <w:rsid w:val="00B6305F"/>
    <w:rsid w:val="00B6330C"/>
    <w:rsid w:val="00B63FDF"/>
    <w:rsid w:val="00B64246"/>
    <w:rsid w:val="00B71415"/>
    <w:rsid w:val="00B7149E"/>
    <w:rsid w:val="00B73CF6"/>
    <w:rsid w:val="00B75DC9"/>
    <w:rsid w:val="00B769B9"/>
    <w:rsid w:val="00B82444"/>
    <w:rsid w:val="00B84E08"/>
    <w:rsid w:val="00B84FF1"/>
    <w:rsid w:val="00B84FF6"/>
    <w:rsid w:val="00B92019"/>
    <w:rsid w:val="00B92059"/>
    <w:rsid w:val="00B92DDF"/>
    <w:rsid w:val="00B92EDA"/>
    <w:rsid w:val="00B93D0A"/>
    <w:rsid w:val="00B94BAE"/>
    <w:rsid w:val="00B94DB7"/>
    <w:rsid w:val="00B96A9E"/>
    <w:rsid w:val="00B96F9E"/>
    <w:rsid w:val="00BA00B7"/>
    <w:rsid w:val="00BA0F6B"/>
    <w:rsid w:val="00BA0FFB"/>
    <w:rsid w:val="00BA29C5"/>
    <w:rsid w:val="00BA4225"/>
    <w:rsid w:val="00BA4E44"/>
    <w:rsid w:val="00BA64FE"/>
    <w:rsid w:val="00BA7230"/>
    <w:rsid w:val="00BA72FB"/>
    <w:rsid w:val="00BA7904"/>
    <w:rsid w:val="00BB1493"/>
    <w:rsid w:val="00BB2DFE"/>
    <w:rsid w:val="00BC2260"/>
    <w:rsid w:val="00BC2E32"/>
    <w:rsid w:val="00BC38C4"/>
    <w:rsid w:val="00BC4885"/>
    <w:rsid w:val="00BC4A51"/>
    <w:rsid w:val="00BC69DE"/>
    <w:rsid w:val="00BC783D"/>
    <w:rsid w:val="00BD06BC"/>
    <w:rsid w:val="00BD08AB"/>
    <w:rsid w:val="00BD1111"/>
    <w:rsid w:val="00BD16C1"/>
    <w:rsid w:val="00BD4E83"/>
    <w:rsid w:val="00BD5349"/>
    <w:rsid w:val="00BD5572"/>
    <w:rsid w:val="00BD6855"/>
    <w:rsid w:val="00BD7108"/>
    <w:rsid w:val="00BD78FF"/>
    <w:rsid w:val="00BE0E31"/>
    <w:rsid w:val="00BE1028"/>
    <w:rsid w:val="00BE39AA"/>
    <w:rsid w:val="00BE39E8"/>
    <w:rsid w:val="00BE3C74"/>
    <w:rsid w:val="00BE3DD7"/>
    <w:rsid w:val="00BE5032"/>
    <w:rsid w:val="00BE5A1A"/>
    <w:rsid w:val="00BE5B9D"/>
    <w:rsid w:val="00BE6DE1"/>
    <w:rsid w:val="00BF287A"/>
    <w:rsid w:val="00BF3470"/>
    <w:rsid w:val="00BF4052"/>
    <w:rsid w:val="00BF59C1"/>
    <w:rsid w:val="00BF7350"/>
    <w:rsid w:val="00C00618"/>
    <w:rsid w:val="00C01BD5"/>
    <w:rsid w:val="00C03490"/>
    <w:rsid w:val="00C0364A"/>
    <w:rsid w:val="00C06042"/>
    <w:rsid w:val="00C0649E"/>
    <w:rsid w:val="00C06D57"/>
    <w:rsid w:val="00C07595"/>
    <w:rsid w:val="00C07981"/>
    <w:rsid w:val="00C07A7F"/>
    <w:rsid w:val="00C07E38"/>
    <w:rsid w:val="00C10235"/>
    <w:rsid w:val="00C102C7"/>
    <w:rsid w:val="00C10822"/>
    <w:rsid w:val="00C10A5F"/>
    <w:rsid w:val="00C12F75"/>
    <w:rsid w:val="00C14114"/>
    <w:rsid w:val="00C15446"/>
    <w:rsid w:val="00C15D82"/>
    <w:rsid w:val="00C16EE2"/>
    <w:rsid w:val="00C178B5"/>
    <w:rsid w:val="00C2178B"/>
    <w:rsid w:val="00C258D7"/>
    <w:rsid w:val="00C25A0E"/>
    <w:rsid w:val="00C25E48"/>
    <w:rsid w:val="00C26403"/>
    <w:rsid w:val="00C26AE9"/>
    <w:rsid w:val="00C26F0C"/>
    <w:rsid w:val="00C27905"/>
    <w:rsid w:val="00C30B71"/>
    <w:rsid w:val="00C30C48"/>
    <w:rsid w:val="00C3272F"/>
    <w:rsid w:val="00C333F0"/>
    <w:rsid w:val="00C33BCA"/>
    <w:rsid w:val="00C33CD9"/>
    <w:rsid w:val="00C33F9B"/>
    <w:rsid w:val="00C354CF"/>
    <w:rsid w:val="00C36832"/>
    <w:rsid w:val="00C40FC8"/>
    <w:rsid w:val="00C419B3"/>
    <w:rsid w:val="00C41D4D"/>
    <w:rsid w:val="00C4647B"/>
    <w:rsid w:val="00C5110F"/>
    <w:rsid w:val="00C54EA2"/>
    <w:rsid w:val="00C555A9"/>
    <w:rsid w:val="00C56AB6"/>
    <w:rsid w:val="00C574EA"/>
    <w:rsid w:val="00C60803"/>
    <w:rsid w:val="00C61BF4"/>
    <w:rsid w:val="00C6628C"/>
    <w:rsid w:val="00C66F03"/>
    <w:rsid w:val="00C719E7"/>
    <w:rsid w:val="00C73B65"/>
    <w:rsid w:val="00C73FFB"/>
    <w:rsid w:val="00C75A89"/>
    <w:rsid w:val="00C76F31"/>
    <w:rsid w:val="00C81AEC"/>
    <w:rsid w:val="00C82299"/>
    <w:rsid w:val="00C82427"/>
    <w:rsid w:val="00C84C5B"/>
    <w:rsid w:val="00C906D1"/>
    <w:rsid w:val="00C90EC2"/>
    <w:rsid w:val="00C9118F"/>
    <w:rsid w:val="00C91952"/>
    <w:rsid w:val="00C91F9E"/>
    <w:rsid w:val="00C92113"/>
    <w:rsid w:val="00C924D7"/>
    <w:rsid w:val="00C957B5"/>
    <w:rsid w:val="00C966C6"/>
    <w:rsid w:val="00C96BB3"/>
    <w:rsid w:val="00CA092A"/>
    <w:rsid w:val="00CA23B9"/>
    <w:rsid w:val="00CA2C06"/>
    <w:rsid w:val="00CA5061"/>
    <w:rsid w:val="00CA5135"/>
    <w:rsid w:val="00CA53C8"/>
    <w:rsid w:val="00CA5F9C"/>
    <w:rsid w:val="00CA6D90"/>
    <w:rsid w:val="00CA6E04"/>
    <w:rsid w:val="00CA78FE"/>
    <w:rsid w:val="00CB0A96"/>
    <w:rsid w:val="00CB20E4"/>
    <w:rsid w:val="00CB286F"/>
    <w:rsid w:val="00CB4E8B"/>
    <w:rsid w:val="00CB624D"/>
    <w:rsid w:val="00CB63D4"/>
    <w:rsid w:val="00CB7C7F"/>
    <w:rsid w:val="00CC1403"/>
    <w:rsid w:val="00CC17DB"/>
    <w:rsid w:val="00CC2997"/>
    <w:rsid w:val="00CC4BE1"/>
    <w:rsid w:val="00CC79FD"/>
    <w:rsid w:val="00CC7CD7"/>
    <w:rsid w:val="00CD371F"/>
    <w:rsid w:val="00CD3822"/>
    <w:rsid w:val="00CD382A"/>
    <w:rsid w:val="00CE28BC"/>
    <w:rsid w:val="00CE437D"/>
    <w:rsid w:val="00CE52EA"/>
    <w:rsid w:val="00CE67F2"/>
    <w:rsid w:val="00CE68EC"/>
    <w:rsid w:val="00CE6EC1"/>
    <w:rsid w:val="00CF0A02"/>
    <w:rsid w:val="00CF0EA5"/>
    <w:rsid w:val="00CF1825"/>
    <w:rsid w:val="00CF298F"/>
    <w:rsid w:val="00CF4007"/>
    <w:rsid w:val="00CF7289"/>
    <w:rsid w:val="00D000DA"/>
    <w:rsid w:val="00D002DC"/>
    <w:rsid w:val="00D0208A"/>
    <w:rsid w:val="00D035BC"/>
    <w:rsid w:val="00D10794"/>
    <w:rsid w:val="00D108D1"/>
    <w:rsid w:val="00D10BB9"/>
    <w:rsid w:val="00D10BDD"/>
    <w:rsid w:val="00D116FD"/>
    <w:rsid w:val="00D11784"/>
    <w:rsid w:val="00D12800"/>
    <w:rsid w:val="00D12F8A"/>
    <w:rsid w:val="00D14596"/>
    <w:rsid w:val="00D15409"/>
    <w:rsid w:val="00D156EC"/>
    <w:rsid w:val="00D1594D"/>
    <w:rsid w:val="00D16181"/>
    <w:rsid w:val="00D16210"/>
    <w:rsid w:val="00D162CA"/>
    <w:rsid w:val="00D16EF9"/>
    <w:rsid w:val="00D17D8E"/>
    <w:rsid w:val="00D20838"/>
    <w:rsid w:val="00D208EF"/>
    <w:rsid w:val="00D21F29"/>
    <w:rsid w:val="00D23F28"/>
    <w:rsid w:val="00D26E80"/>
    <w:rsid w:val="00D26EFC"/>
    <w:rsid w:val="00D274A5"/>
    <w:rsid w:val="00D27BCB"/>
    <w:rsid w:val="00D331FD"/>
    <w:rsid w:val="00D3332D"/>
    <w:rsid w:val="00D350DE"/>
    <w:rsid w:val="00D3648F"/>
    <w:rsid w:val="00D36855"/>
    <w:rsid w:val="00D369A7"/>
    <w:rsid w:val="00D40137"/>
    <w:rsid w:val="00D40B88"/>
    <w:rsid w:val="00D41142"/>
    <w:rsid w:val="00D449B4"/>
    <w:rsid w:val="00D456AA"/>
    <w:rsid w:val="00D4593F"/>
    <w:rsid w:val="00D461B7"/>
    <w:rsid w:val="00D477B6"/>
    <w:rsid w:val="00D478BE"/>
    <w:rsid w:val="00D47A93"/>
    <w:rsid w:val="00D50657"/>
    <w:rsid w:val="00D522A0"/>
    <w:rsid w:val="00D523CE"/>
    <w:rsid w:val="00D52566"/>
    <w:rsid w:val="00D52A51"/>
    <w:rsid w:val="00D52AE7"/>
    <w:rsid w:val="00D52FC1"/>
    <w:rsid w:val="00D5389E"/>
    <w:rsid w:val="00D54226"/>
    <w:rsid w:val="00D557C1"/>
    <w:rsid w:val="00D56D84"/>
    <w:rsid w:val="00D57B79"/>
    <w:rsid w:val="00D62F0A"/>
    <w:rsid w:val="00D633C7"/>
    <w:rsid w:val="00D636A7"/>
    <w:rsid w:val="00D64E7F"/>
    <w:rsid w:val="00D66F33"/>
    <w:rsid w:val="00D672E2"/>
    <w:rsid w:val="00D67D91"/>
    <w:rsid w:val="00D710F9"/>
    <w:rsid w:val="00D729BE"/>
    <w:rsid w:val="00D72DD6"/>
    <w:rsid w:val="00D749CC"/>
    <w:rsid w:val="00D755E5"/>
    <w:rsid w:val="00D75777"/>
    <w:rsid w:val="00D75ECA"/>
    <w:rsid w:val="00D762DC"/>
    <w:rsid w:val="00D76909"/>
    <w:rsid w:val="00D77054"/>
    <w:rsid w:val="00D80C0C"/>
    <w:rsid w:val="00D81146"/>
    <w:rsid w:val="00D82CE9"/>
    <w:rsid w:val="00D83AFA"/>
    <w:rsid w:val="00D845F3"/>
    <w:rsid w:val="00D84EFB"/>
    <w:rsid w:val="00D85739"/>
    <w:rsid w:val="00D859D8"/>
    <w:rsid w:val="00D86A5A"/>
    <w:rsid w:val="00D86DF2"/>
    <w:rsid w:val="00D8779A"/>
    <w:rsid w:val="00D91436"/>
    <w:rsid w:val="00D92E06"/>
    <w:rsid w:val="00D92E56"/>
    <w:rsid w:val="00D9317A"/>
    <w:rsid w:val="00D93CF5"/>
    <w:rsid w:val="00D9475B"/>
    <w:rsid w:val="00D94907"/>
    <w:rsid w:val="00D94F5E"/>
    <w:rsid w:val="00D959BE"/>
    <w:rsid w:val="00D962E5"/>
    <w:rsid w:val="00DA1170"/>
    <w:rsid w:val="00DA2708"/>
    <w:rsid w:val="00DA3B43"/>
    <w:rsid w:val="00DA3E8E"/>
    <w:rsid w:val="00DA423E"/>
    <w:rsid w:val="00DA46E2"/>
    <w:rsid w:val="00DA7701"/>
    <w:rsid w:val="00DB156B"/>
    <w:rsid w:val="00DB4AD9"/>
    <w:rsid w:val="00DB4F55"/>
    <w:rsid w:val="00DB561E"/>
    <w:rsid w:val="00DB568E"/>
    <w:rsid w:val="00DB5914"/>
    <w:rsid w:val="00DB6310"/>
    <w:rsid w:val="00DB6770"/>
    <w:rsid w:val="00DB6CD3"/>
    <w:rsid w:val="00DB6D7C"/>
    <w:rsid w:val="00DB6F73"/>
    <w:rsid w:val="00DC09BA"/>
    <w:rsid w:val="00DC1058"/>
    <w:rsid w:val="00DC11B1"/>
    <w:rsid w:val="00DC1535"/>
    <w:rsid w:val="00DC1AA4"/>
    <w:rsid w:val="00DC24FF"/>
    <w:rsid w:val="00DD02F8"/>
    <w:rsid w:val="00DD2997"/>
    <w:rsid w:val="00DD3714"/>
    <w:rsid w:val="00DD37EA"/>
    <w:rsid w:val="00DD607E"/>
    <w:rsid w:val="00DD7D15"/>
    <w:rsid w:val="00DD7FEF"/>
    <w:rsid w:val="00DE004D"/>
    <w:rsid w:val="00DE1BA9"/>
    <w:rsid w:val="00DE3B03"/>
    <w:rsid w:val="00DE41BE"/>
    <w:rsid w:val="00DE53A9"/>
    <w:rsid w:val="00DE6382"/>
    <w:rsid w:val="00DE748D"/>
    <w:rsid w:val="00DF06D7"/>
    <w:rsid w:val="00DF12AD"/>
    <w:rsid w:val="00DF2278"/>
    <w:rsid w:val="00DF2CF8"/>
    <w:rsid w:val="00DF3B5F"/>
    <w:rsid w:val="00DF4516"/>
    <w:rsid w:val="00DF5345"/>
    <w:rsid w:val="00DF69D7"/>
    <w:rsid w:val="00DF7060"/>
    <w:rsid w:val="00E0091B"/>
    <w:rsid w:val="00E011C9"/>
    <w:rsid w:val="00E01C0F"/>
    <w:rsid w:val="00E03810"/>
    <w:rsid w:val="00E03D9A"/>
    <w:rsid w:val="00E04499"/>
    <w:rsid w:val="00E06F4A"/>
    <w:rsid w:val="00E0707A"/>
    <w:rsid w:val="00E12260"/>
    <w:rsid w:val="00E126FB"/>
    <w:rsid w:val="00E15AEA"/>
    <w:rsid w:val="00E202A3"/>
    <w:rsid w:val="00E21778"/>
    <w:rsid w:val="00E22429"/>
    <w:rsid w:val="00E23831"/>
    <w:rsid w:val="00E242CE"/>
    <w:rsid w:val="00E2624F"/>
    <w:rsid w:val="00E26546"/>
    <w:rsid w:val="00E26A6C"/>
    <w:rsid w:val="00E27D01"/>
    <w:rsid w:val="00E304C0"/>
    <w:rsid w:val="00E32991"/>
    <w:rsid w:val="00E33119"/>
    <w:rsid w:val="00E36802"/>
    <w:rsid w:val="00E36FEE"/>
    <w:rsid w:val="00E377D6"/>
    <w:rsid w:val="00E40824"/>
    <w:rsid w:val="00E4200B"/>
    <w:rsid w:val="00E42A63"/>
    <w:rsid w:val="00E43A64"/>
    <w:rsid w:val="00E44132"/>
    <w:rsid w:val="00E46601"/>
    <w:rsid w:val="00E529D9"/>
    <w:rsid w:val="00E548A8"/>
    <w:rsid w:val="00E564BF"/>
    <w:rsid w:val="00E577EA"/>
    <w:rsid w:val="00E609C5"/>
    <w:rsid w:val="00E61408"/>
    <w:rsid w:val="00E619E5"/>
    <w:rsid w:val="00E639B0"/>
    <w:rsid w:val="00E63FF0"/>
    <w:rsid w:val="00E65433"/>
    <w:rsid w:val="00E661AD"/>
    <w:rsid w:val="00E66276"/>
    <w:rsid w:val="00E671A3"/>
    <w:rsid w:val="00E701DC"/>
    <w:rsid w:val="00E7272A"/>
    <w:rsid w:val="00E73181"/>
    <w:rsid w:val="00E7443B"/>
    <w:rsid w:val="00E77CB8"/>
    <w:rsid w:val="00E813D0"/>
    <w:rsid w:val="00E81AAA"/>
    <w:rsid w:val="00E878C6"/>
    <w:rsid w:val="00E9077C"/>
    <w:rsid w:val="00E91356"/>
    <w:rsid w:val="00E92000"/>
    <w:rsid w:val="00E94E86"/>
    <w:rsid w:val="00E9561C"/>
    <w:rsid w:val="00E9653D"/>
    <w:rsid w:val="00E96813"/>
    <w:rsid w:val="00EA18F7"/>
    <w:rsid w:val="00EA2187"/>
    <w:rsid w:val="00EA244D"/>
    <w:rsid w:val="00EA2753"/>
    <w:rsid w:val="00EA5A65"/>
    <w:rsid w:val="00EA69F0"/>
    <w:rsid w:val="00EA7667"/>
    <w:rsid w:val="00EB6BC3"/>
    <w:rsid w:val="00EB6D21"/>
    <w:rsid w:val="00EB702D"/>
    <w:rsid w:val="00EC2D94"/>
    <w:rsid w:val="00EC386D"/>
    <w:rsid w:val="00EC3923"/>
    <w:rsid w:val="00EC3C2A"/>
    <w:rsid w:val="00EC4532"/>
    <w:rsid w:val="00EC56E2"/>
    <w:rsid w:val="00EC57E4"/>
    <w:rsid w:val="00EC5818"/>
    <w:rsid w:val="00EC72CF"/>
    <w:rsid w:val="00ED3B44"/>
    <w:rsid w:val="00ED6A6C"/>
    <w:rsid w:val="00ED7C8A"/>
    <w:rsid w:val="00ED7D33"/>
    <w:rsid w:val="00EE0B81"/>
    <w:rsid w:val="00EE127E"/>
    <w:rsid w:val="00EE24DE"/>
    <w:rsid w:val="00EE48AE"/>
    <w:rsid w:val="00EE58D7"/>
    <w:rsid w:val="00EE667C"/>
    <w:rsid w:val="00EF0345"/>
    <w:rsid w:val="00EF28C9"/>
    <w:rsid w:val="00EF2955"/>
    <w:rsid w:val="00EF5389"/>
    <w:rsid w:val="00F01E87"/>
    <w:rsid w:val="00F021C8"/>
    <w:rsid w:val="00F03D5E"/>
    <w:rsid w:val="00F040E9"/>
    <w:rsid w:val="00F06210"/>
    <w:rsid w:val="00F0708F"/>
    <w:rsid w:val="00F0713B"/>
    <w:rsid w:val="00F10125"/>
    <w:rsid w:val="00F110D8"/>
    <w:rsid w:val="00F11CA9"/>
    <w:rsid w:val="00F1301B"/>
    <w:rsid w:val="00F1378C"/>
    <w:rsid w:val="00F1429F"/>
    <w:rsid w:val="00F14B8F"/>
    <w:rsid w:val="00F1523D"/>
    <w:rsid w:val="00F16AE6"/>
    <w:rsid w:val="00F16B14"/>
    <w:rsid w:val="00F17490"/>
    <w:rsid w:val="00F17B88"/>
    <w:rsid w:val="00F20358"/>
    <w:rsid w:val="00F21C61"/>
    <w:rsid w:val="00F229C3"/>
    <w:rsid w:val="00F23D0C"/>
    <w:rsid w:val="00F24500"/>
    <w:rsid w:val="00F2496A"/>
    <w:rsid w:val="00F249D7"/>
    <w:rsid w:val="00F31DF8"/>
    <w:rsid w:val="00F31E30"/>
    <w:rsid w:val="00F3484C"/>
    <w:rsid w:val="00F35515"/>
    <w:rsid w:val="00F35967"/>
    <w:rsid w:val="00F35CBA"/>
    <w:rsid w:val="00F35DD8"/>
    <w:rsid w:val="00F40710"/>
    <w:rsid w:val="00F4195E"/>
    <w:rsid w:val="00F437A9"/>
    <w:rsid w:val="00F44C19"/>
    <w:rsid w:val="00F45299"/>
    <w:rsid w:val="00F4576B"/>
    <w:rsid w:val="00F458B7"/>
    <w:rsid w:val="00F45F2F"/>
    <w:rsid w:val="00F462C9"/>
    <w:rsid w:val="00F502D7"/>
    <w:rsid w:val="00F51571"/>
    <w:rsid w:val="00F51BDF"/>
    <w:rsid w:val="00F51F6D"/>
    <w:rsid w:val="00F51FBB"/>
    <w:rsid w:val="00F53FE5"/>
    <w:rsid w:val="00F545F5"/>
    <w:rsid w:val="00F548AE"/>
    <w:rsid w:val="00F61277"/>
    <w:rsid w:val="00F62DC4"/>
    <w:rsid w:val="00F640A1"/>
    <w:rsid w:val="00F64CF7"/>
    <w:rsid w:val="00F6745B"/>
    <w:rsid w:val="00F67511"/>
    <w:rsid w:val="00F67F10"/>
    <w:rsid w:val="00F71375"/>
    <w:rsid w:val="00F74476"/>
    <w:rsid w:val="00F7708B"/>
    <w:rsid w:val="00F829C1"/>
    <w:rsid w:val="00F83470"/>
    <w:rsid w:val="00F840B0"/>
    <w:rsid w:val="00F841A1"/>
    <w:rsid w:val="00F84B1E"/>
    <w:rsid w:val="00F863E3"/>
    <w:rsid w:val="00F86C4B"/>
    <w:rsid w:val="00F91174"/>
    <w:rsid w:val="00F91699"/>
    <w:rsid w:val="00F92721"/>
    <w:rsid w:val="00F92E7C"/>
    <w:rsid w:val="00F93ABF"/>
    <w:rsid w:val="00F9521A"/>
    <w:rsid w:val="00F95A65"/>
    <w:rsid w:val="00F96299"/>
    <w:rsid w:val="00FA360F"/>
    <w:rsid w:val="00FA419D"/>
    <w:rsid w:val="00FA4CA2"/>
    <w:rsid w:val="00FA6F4D"/>
    <w:rsid w:val="00FB082E"/>
    <w:rsid w:val="00FB0A64"/>
    <w:rsid w:val="00FB0F22"/>
    <w:rsid w:val="00FB27BC"/>
    <w:rsid w:val="00FB2B14"/>
    <w:rsid w:val="00FB35CE"/>
    <w:rsid w:val="00FB5371"/>
    <w:rsid w:val="00FB5580"/>
    <w:rsid w:val="00FB5C4C"/>
    <w:rsid w:val="00FB695F"/>
    <w:rsid w:val="00FC2F1A"/>
    <w:rsid w:val="00FC5BA8"/>
    <w:rsid w:val="00FC7762"/>
    <w:rsid w:val="00FD0CC1"/>
    <w:rsid w:val="00FD3CC0"/>
    <w:rsid w:val="00FD76F2"/>
    <w:rsid w:val="00FE2E39"/>
    <w:rsid w:val="00FE4A46"/>
    <w:rsid w:val="00FE6D9C"/>
    <w:rsid w:val="00FE6F9C"/>
    <w:rsid w:val="00FE7272"/>
    <w:rsid w:val="00FF0044"/>
    <w:rsid w:val="00FF0C02"/>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1B547-3FD5-4CD8-B277-A1C7BF29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53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53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53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53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53E77"/>
  </w:style>
  <w:style w:type="character" w:styleId="a4">
    <w:name w:val="Hyperlink"/>
    <w:basedOn w:val="a0"/>
    <w:uiPriority w:val="99"/>
    <w:semiHidden/>
    <w:unhideWhenUsed/>
    <w:rsid w:val="00553E77"/>
    <w:rPr>
      <w:color w:val="0000FF"/>
      <w:u w:val="single"/>
    </w:rPr>
  </w:style>
  <w:style w:type="paragraph" w:customStyle="1" w:styleId="h">
    <w:name w:val="h"/>
    <w:basedOn w:val="a"/>
    <w:rsid w:val="00553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553E77"/>
  </w:style>
  <w:style w:type="character" w:customStyle="1" w:styleId="w9">
    <w:name w:val="w9"/>
    <w:basedOn w:val="a0"/>
    <w:rsid w:val="0055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079221&amp;backlink=1&amp;&amp;nd=102121603" TargetMode="External"/><Relationship Id="rId13" Type="http://schemas.openxmlformats.org/officeDocument/2006/relationships/hyperlink" Target="http://pravo.gov.ru/proxy/ips/?docbody=&amp;prevDoc=102079221&amp;backlink=1&amp;&amp;nd=102365318" TargetMode="External"/><Relationship Id="rId18" Type="http://schemas.openxmlformats.org/officeDocument/2006/relationships/hyperlink" Target="http://pravo.gov.ru/proxy/ips/?docbody=&amp;prevDoc=102079221&amp;backlink=1&amp;&amp;nd=102801628" TargetMode="External"/><Relationship Id="rId26" Type="http://schemas.openxmlformats.org/officeDocument/2006/relationships/hyperlink" Target="http://pravo.gov.ru/proxy/ips/?docbody=&amp;prevDoc=102079221&amp;backlink=1&amp;&amp;nd=102108221" TargetMode="External"/><Relationship Id="rId39" Type="http://schemas.openxmlformats.org/officeDocument/2006/relationships/hyperlink" Target="http://pravo.gov.ru/proxy/ips/?docbody=&amp;prevDoc=102079221&amp;backlink=1&amp;&amp;nd=102488110" TargetMode="External"/><Relationship Id="rId3" Type="http://schemas.openxmlformats.org/officeDocument/2006/relationships/webSettings" Target="webSettings.xml"/><Relationship Id="rId21" Type="http://schemas.openxmlformats.org/officeDocument/2006/relationships/hyperlink" Target="http://pravo.gov.ru/proxy/ips/?docbody=&amp;prevDoc=102079221&amp;backlink=1&amp;&amp;nd=102801628" TargetMode="External"/><Relationship Id="rId34" Type="http://schemas.openxmlformats.org/officeDocument/2006/relationships/hyperlink" Target="http://pravo.gov.ru/proxy/ips/?docbody=&amp;prevDoc=102079221&amp;backlink=1&amp;&amp;nd=102876551" TargetMode="External"/><Relationship Id="rId42" Type="http://schemas.openxmlformats.org/officeDocument/2006/relationships/hyperlink" Target="http://pravo.gov.ru/proxy/ips/?docbody=&amp;prevDoc=102079221&amp;backlink=1&amp;&amp;nd=102166739" TargetMode="External"/><Relationship Id="rId47" Type="http://schemas.openxmlformats.org/officeDocument/2006/relationships/theme" Target="theme/theme1.xml"/><Relationship Id="rId7" Type="http://schemas.openxmlformats.org/officeDocument/2006/relationships/hyperlink" Target="http://pravo.gov.ru/proxy/ips/?docbody=&amp;prevDoc=102079221&amp;backlink=1&amp;&amp;nd=102115944" TargetMode="External"/><Relationship Id="rId12" Type="http://schemas.openxmlformats.org/officeDocument/2006/relationships/hyperlink" Target="http://pravo.gov.ru/proxy/ips/?docbody=&amp;prevDoc=102079221&amp;backlink=1&amp;&amp;nd=102355888" TargetMode="External"/><Relationship Id="rId17" Type="http://schemas.openxmlformats.org/officeDocument/2006/relationships/hyperlink" Target="http://pravo.gov.ru/proxy/ips/?docbody=&amp;prevDoc=102079221&amp;backlink=1&amp;&amp;nd=102629745" TargetMode="External"/><Relationship Id="rId25" Type="http://schemas.openxmlformats.org/officeDocument/2006/relationships/hyperlink" Target="http://pravo.gov.ru/proxy/ips/?docbody=&amp;prevDoc=102079221&amp;backlink=1&amp;&amp;nd=102355888" TargetMode="External"/><Relationship Id="rId33" Type="http://schemas.openxmlformats.org/officeDocument/2006/relationships/hyperlink" Target="http://pravo.gov.ru/proxy/ips/?docbody=&amp;prevDoc=102079221&amp;backlink=1&amp;&amp;nd=102355888" TargetMode="External"/><Relationship Id="rId38" Type="http://schemas.openxmlformats.org/officeDocument/2006/relationships/hyperlink" Target="http://pravo.gov.ru/proxy/ips/?docbody=&amp;prevDoc=102079221&amp;backlink=1&amp;&amp;nd=10287655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gov.ru/proxy/ips/?docbody=&amp;prevDoc=102079221&amp;backlink=1&amp;&amp;nd=102488110" TargetMode="External"/><Relationship Id="rId20" Type="http://schemas.openxmlformats.org/officeDocument/2006/relationships/hyperlink" Target="http://pravo.gov.ru/proxy/ips/?docbody=&amp;prevDoc=102079221&amp;backlink=1&amp;&amp;nd=102932640" TargetMode="External"/><Relationship Id="rId29" Type="http://schemas.openxmlformats.org/officeDocument/2006/relationships/hyperlink" Target="http://pravo.gov.ru/proxy/ips/?docbody=&amp;prevDoc=102079221&amp;backlink=1&amp;&amp;nd=102121603" TargetMode="External"/><Relationship Id="rId41" Type="http://schemas.openxmlformats.org/officeDocument/2006/relationships/hyperlink" Target="http://pravo.gov.ru/proxy/ips/?docbody=&amp;prevDoc=102079221&amp;backlink=1&amp;&amp;nd=102354392" TargetMode="External"/><Relationship Id="rId1" Type="http://schemas.openxmlformats.org/officeDocument/2006/relationships/styles" Target="styles.xml"/><Relationship Id="rId6" Type="http://schemas.openxmlformats.org/officeDocument/2006/relationships/hyperlink" Target="http://pravo.gov.ru/proxy/ips/?docbody=&amp;prevDoc=102079221&amp;backlink=1&amp;&amp;nd=102114034" TargetMode="External"/><Relationship Id="rId11" Type="http://schemas.openxmlformats.org/officeDocument/2006/relationships/hyperlink" Target="http://pravo.gov.ru/proxy/ips/?docbody=&amp;prevDoc=102079221&amp;backlink=1&amp;&amp;nd=102354392" TargetMode="External"/><Relationship Id="rId24" Type="http://schemas.openxmlformats.org/officeDocument/2006/relationships/hyperlink" Target="http://pravo.gov.ru/proxy/ips/?docbody=&amp;prevDoc=102079221&amp;backlink=1&amp;&amp;nd=102162255" TargetMode="External"/><Relationship Id="rId32" Type="http://schemas.openxmlformats.org/officeDocument/2006/relationships/hyperlink" Target="http://pravo.gov.ru/proxy/ips/?docbody=&amp;prevDoc=102079221&amp;backlink=1&amp;&amp;nd=102354392" TargetMode="External"/><Relationship Id="rId37" Type="http://schemas.openxmlformats.org/officeDocument/2006/relationships/hyperlink" Target="http://pravo.gov.ru/proxy/ips/?docbody=&amp;prevDoc=102079221&amp;backlink=1&amp;&amp;nd=102876551" TargetMode="External"/><Relationship Id="rId40" Type="http://schemas.openxmlformats.org/officeDocument/2006/relationships/hyperlink" Target="http://pravo.gov.ru/proxy/ips/?docbody=&amp;prevDoc=102079221&amp;backlink=1&amp;&amp;nd=102368877" TargetMode="External"/><Relationship Id="rId45" Type="http://schemas.openxmlformats.org/officeDocument/2006/relationships/hyperlink" Target="http://pravo.gov.ru/proxy/ips/?docbody=&amp;prevDoc=102079221&amp;backlink=1&amp;&amp;nd=102932640" TargetMode="External"/><Relationship Id="rId5" Type="http://schemas.openxmlformats.org/officeDocument/2006/relationships/hyperlink" Target="http://pravo.gov.ru/proxy/ips/?docbody=&amp;prevDoc=102079221&amp;backlink=1&amp;&amp;nd=102108258" TargetMode="External"/><Relationship Id="rId15" Type="http://schemas.openxmlformats.org/officeDocument/2006/relationships/hyperlink" Target="http://pravo.gov.ru/proxy/ips/?docbody=&amp;prevDoc=102079221&amp;backlink=1&amp;&amp;nd=102382569" TargetMode="External"/><Relationship Id="rId23" Type="http://schemas.openxmlformats.org/officeDocument/2006/relationships/hyperlink" Target="http://pravo.gov.ru/proxy/ips/?docbody=&amp;prevDoc=102079221&amp;backlink=1&amp;&amp;nd=102115944" TargetMode="External"/><Relationship Id="rId28" Type="http://schemas.openxmlformats.org/officeDocument/2006/relationships/hyperlink" Target="http://pravo.gov.ru/proxy/ips/?docbody=&amp;prevDoc=102079221&amp;backlink=1&amp;&amp;nd=102354392" TargetMode="External"/><Relationship Id="rId36" Type="http://schemas.openxmlformats.org/officeDocument/2006/relationships/hyperlink" Target="http://pravo.gov.ru/proxy/ips/?docbody=&amp;prevDoc=102079221&amp;backlink=1&amp;&amp;nd=102354392" TargetMode="External"/><Relationship Id="rId10" Type="http://schemas.openxmlformats.org/officeDocument/2006/relationships/hyperlink" Target="http://pravo.gov.ru/proxy/ips/?docbody=&amp;prevDoc=102079221&amp;backlink=1&amp;&amp;nd=102166739" TargetMode="External"/><Relationship Id="rId19" Type="http://schemas.openxmlformats.org/officeDocument/2006/relationships/hyperlink" Target="http://pravo.gov.ru/proxy/ips/?docbody=&amp;prevDoc=102079221&amp;backlink=1&amp;&amp;nd=102876551" TargetMode="External"/><Relationship Id="rId31" Type="http://schemas.openxmlformats.org/officeDocument/2006/relationships/hyperlink" Target="http://pravo.gov.ru/proxy/ips/?docbody=&amp;prevDoc=102079221&amp;backlink=1&amp;&amp;nd=102115944" TargetMode="External"/><Relationship Id="rId44" Type="http://schemas.openxmlformats.org/officeDocument/2006/relationships/hyperlink" Target="http://pravo.gov.ru/proxy/ips/?docbody=&amp;prevDoc=102079221&amp;backlink=1&amp;&amp;nd=102365318" TargetMode="External"/><Relationship Id="rId4" Type="http://schemas.openxmlformats.org/officeDocument/2006/relationships/hyperlink" Target="http://pravo.gov.ru/proxy/ips/?docbody=&amp;prevDoc=102079221&amp;backlink=1&amp;&amp;nd=102108221" TargetMode="External"/><Relationship Id="rId9" Type="http://schemas.openxmlformats.org/officeDocument/2006/relationships/hyperlink" Target="http://pravo.gov.ru/proxy/ips/?docbody=&amp;prevDoc=102079221&amp;backlink=1&amp;&amp;nd=102162255" TargetMode="External"/><Relationship Id="rId14" Type="http://schemas.openxmlformats.org/officeDocument/2006/relationships/hyperlink" Target="http://pravo.gov.ru/proxy/ips/?docbody=&amp;prevDoc=102079221&amp;backlink=1&amp;&amp;nd=102368877" TargetMode="External"/><Relationship Id="rId22" Type="http://schemas.openxmlformats.org/officeDocument/2006/relationships/hyperlink" Target="http://pravo.gov.ru/proxy/ips/?docbody=&amp;prevDoc=102079221&amp;backlink=1&amp;&amp;nd=102629745" TargetMode="External"/><Relationship Id="rId27" Type="http://schemas.openxmlformats.org/officeDocument/2006/relationships/hyperlink" Target="http://pravo.gov.ru/proxy/ips/?docbody=&amp;prevDoc=102079221&amp;backlink=1&amp;&amp;nd=102382569" TargetMode="External"/><Relationship Id="rId30" Type="http://schemas.openxmlformats.org/officeDocument/2006/relationships/hyperlink" Target="http://pravo.gov.ru/proxy/ips/?docbody=&amp;prevDoc=102079221&amp;backlink=1&amp;&amp;nd=102121603" TargetMode="External"/><Relationship Id="rId35" Type="http://schemas.openxmlformats.org/officeDocument/2006/relationships/hyperlink" Target="http://pravo.gov.ru/proxy/ips/?docbody=&amp;prevDoc=102079221&amp;backlink=1&amp;&amp;nd=102115944" TargetMode="External"/><Relationship Id="rId43" Type="http://schemas.openxmlformats.org/officeDocument/2006/relationships/hyperlink" Target="http://pravo.gov.ru/proxy/ips/?docbody=&amp;prevDoc=102079221&amp;backlink=1&amp;&amp;nd=102108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5852</Words>
  <Characters>33359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2021-04-26T23:18:00Z</dcterms:created>
  <dcterms:modified xsi:type="dcterms:W3CDTF">2021-04-26T23:18:00Z</dcterms:modified>
</cp:coreProperties>
</file>